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86" w:rsidRDefault="00A33586" w:rsidP="00970B2C"/>
    <w:p w:rsidR="00252C73" w:rsidRDefault="00252C73" w:rsidP="00970B2C"/>
    <w:p w:rsidR="00252C73" w:rsidRDefault="00252C73" w:rsidP="00970B2C"/>
    <w:p w:rsidR="00252C73" w:rsidRDefault="00252C73" w:rsidP="00970B2C"/>
    <w:p w:rsidR="00252C73" w:rsidRDefault="00252C73" w:rsidP="00970B2C"/>
    <w:p w:rsidR="00970B2C" w:rsidRDefault="00970B2C" w:rsidP="00970B2C"/>
    <w:p w:rsidR="00A33586" w:rsidRDefault="00A33586" w:rsidP="00970B2C"/>
    <w:p w:rsidR="00252C73" w:rsidRDefault="007E0DE2" w:rsidP="00E15E8A">
      <w:pPr>
        <w:pStyle w:val="Titolo"/>
        <w:jc w:val="center"/>
      </w:pPr>
      <w:r w:rsidRPr="00E15E8A">
        <w:t>Informativa ai sens</w:t>
      </w:r>
      <w:r w:rsidR="00E15E8A">
        <w:t xml:space="preserve">i dell’art. 13 del </w:t>
      </w:r>
    </w:p>
    <w:p w:rsidR="00252C73" w:rsidRDefault="00252C73" w:rsidP="00E15E8A">
      <w:pPr>
        <w:pStyle w:val="Titolo"/>
        <w:jc w:val="center"/>
      </w:pPr>
    </w:p>
    <w:p w:rsidR="00252C73" w:rsidRDefault="00252C73" w:rsidP="00E15E8A">
      <w:pPr>
        <w:pStyle w:val="Titolo"/>
        <w:jc w:val="center"/>
      </w:pPr>
    </w:p>
    <w:p w:rsidR="007E0DE2" w:rsidRDefault="00E15E8A" w:rsidP="00E15E8A">
      <w:pPr>
        <w:pStyle w:val="Titolo"/>
        <w:jc w:val="center"/>
      </w:pPr>
      <w:r>
        <w:t xml:space="preserve">Regolamento </w:t>
      </w:r>
      <w:r w:rsidR="007E0DE2" w:rsidRPr="00E15E8A">
        <w:t>UE n. 679/2016 (GDPR)</w:t>
      </w:r>
    </w:p>
    <w:p w:rsidR="00A91825" w:rsidRDefault="00A91825" w:rsidP="00E40790"/>
    <w:p w:rsidR="00A33586" w:rsidRDefault="00A33586" w:rsidP="00E40790"/>
    <w:p w:rsidR="00951592" w:rsidRDefault="00951592" w:rsidP="00E40790"/>
    <w:p w:rsidR="00A33586" w:rsidRDefault="00A33586" w:rsidP="00E40790"/>
    <w:p w:rsidR="00A33586" w:rsidRDefault="00A33586"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E40790"/>
    <w:p w:rsidR="00252C73" w:rsidRDefault="00252C73" w:rsidP="00252C73">
      <w:pPr>
        <w:pStyle w:val="Titolo1"/>
        <w:jc w:val="center"/>
      </w:pPr>
      <w:bookmarkStart w:id="0" w:name="_Toc535279477"/>
      <w:r>
        <w:lastRenderedPageBreak/>
        <w:t>SOMMARIO</w:t>
      </w:r>
      <w:bookmarkEnd w:id="0"/>
    </w:p>
    <w:p w:rsidR="00252C73" w:rsidRDefault="00252C73" w:rsidP="00E40790"/>
    <w:p w:rsidR="00C20AFC" w:rsidRDefault="00085A3E">
      <w:pPr>
        <w:pStyle w:val="Sommario1"/>
        <w:tabs>
          <w:tab w:val="right" w:leader="dot" w:pos="9060"/>
        </w:tabs>
        <w:rPr>
          <w:rFonts w:eastAsiaTheme="minorEastAsia"/>
          <w:noProof/>
          <w:lang w:eastAsia="it-IT"/>
        </w:rPr>
      </w:pPr>
      <w:r w:rsidRPr="00085A3E">
        <w:rPr>
          <w:b/>
          <w:bCs/>
          <w:lang w:eastAsia="it-IT"/>
        </w:rPr>
        <w:fldChar w:fldCharType="begin"/>
      </w:r>
      <w:r w:rsidR="00A564DE">
        <w:rPr>
          <w:b/>
          <w:bCs/>
          <w:lang w:eastAsia="it-IT"/>
        </w:rPr>
        <w:instrText xml:space="preserve"> TOC \o "1-3" \h \z \u </w:instrText>
      </w:r>
      <w:r w:rsidRPr="00085A3E">
        <w:rPr>
          <w:b/>
          <w:bCs/>
          <w:lang w:eastAsia="it-IT"/>
        </w:rPr>
        <w:fldChar w:fldCharType="separate"/>
      </w:r>
      <w:hyperlink w:anchor="_Toc535279477" w:history="1">
        <w:r w:rsidR="00C20AFC" w:rsidRPr="00A36A88">
          <w:rPr>
            <w:rStyle w:val="Collegamentoipertestuale"/>
            <w:noProof/>
          </w:rPr>
          <w:t>SOMMARIO</w:t>
        </w:r>
        <w:r w:rsidR="00C20AFC">
          <w:rPr>
            <w:noProof/>
            <w:webHidden/>
          </w:rPr>
          <w:tab/>
        </w:r>
        <w:r>
          <w:rPr>
            <w:noProof/>
            <w:webHidden/>
          </w:rPr>
          <w:fldChar w:fldCharType="begin"/>
        </w:r>
        <w:r w:rsidR="00C20AFC">
          <w:rPr>
            <w:noProof/>
            <w:webHidden/>
          </w:rPr>
          <w:instrText xml:space="preserve"> PAGEREF _Toc535279477 \h </w:instrText>
        </w:r>
        <w:r>
          <w:rPr>
            <w:noProof/>
            <w:webHidden/>
          </w:rPr>
        </w:r>
        <w:r>
          <w:rPr>
            <w:noProof/>
            <w:webHidden/>
          </w:rPr>
          <w:fldChar w:fldCharType="separate"/>
        </w:r>
        <w:r w:rsidR="00C20AFC">
          <w:rPr>
            <w:noProof/>
            <w:webHidden/>
          </w:rPr>
          <w:t>2</w:t>
        </w:r>
        <w:r>
          <w:rPr>
            <w:noProof/>
            <w:webHidden/>
          </w:rPr>
          <w:fldChar w:fldCharType="end"/>
        </w:r>
      </w:hyperlink>
    </w:p>
    <w:p w:rsidR="00C20AFC" w:rsidRDefault="00085A3E">
      <w:pPr>
        <w:pStyle w:val="Sommario1"/>
        <w:tabs>
          <w:tab w:val="right" w:leader="dot" w:pos="9060"/>
        </w:tabs>
        <w:rPr>
          <w:rFonts w:eastAsiaTheme="minorEastAsia"/>
          <w:noProof/>
          <w:lang w:eastAsia="it-IT"/>
        </w:rPr>
      </w:pPr>
      <w:hyperlink w:anchor="_Toc535279478" w:history="1">
        <w:r w:rsidR="00C20AFC" w:rsidRPr="00A36A88">
          <w:rPr>
            <w:rStyle w:val="Collegamentoipertestuale"/>
            <w:noProof/>
            <w:lang w:eastAsia="it-IT"/>
          </w:rPr>
          <w:t>GLOSSARIO GDPR</w:t>
        </w:r>
        <w:r w:rsidR="00C20AFC">
          <w:rPr>
            <w:noProof/>
            <w:webHidden/>
          </w:rPr>
          <w:tab/>
        </w:r>
        <w:r>
          <w:rPr>
            <w:noProof/>
            <w:webHidden/>
          </w:rPr>
          <w:fldChar w:fldCharType="begin"/>
        </w:r>
        <w:r w:rsidR="00C20AFC">
          <w:rPr>
            <w:noProof/>
            <w:webHidden/>
          </w:rPr>
          <w:instrText xml:space="preserve"> PAGEREF _Toc535279478 \h </w:instrText>
        </w:r>
        <w:r>
          <w:rPr>
            <w:noProof/>
            <w:webHidden/>
          </w:rPr>
        </w:r>
        <w:r>
          <w:rPr>
            <w:noProof/>
            <w:webHidden/>
          </w:rPr>
          <w:fldChar w:fldCharType="separate"/>
        </w:r>
        <w:r w:rsidR="00C20AFC">
          <w:rPr>
            <w:noProof/>
            <w:webHidden/>
          </w:rPr>
          <w:t>3</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79" w:history="1">
        <w:r w:rsidR="00C20AFC" w:rsidRPr="00A36A88">
          <w:rPr>
            <w:rStyle w:val="Collegamentoipertestuale"/>
            <w:noProof/>
            <w:lang w:eastAsia="it-IT"/>
          </w:rPr>
          <w:t>Dato personale</w:t>
        </w:r>
        <w:r w:rsidR="00C20AFC">
          <w:rPr>
            <w:noProof/>
            <w:webHidden/>
          </w:rPr>
          <w:tab/>
        </w:r>
        <w:r>
          <w:rPr>
            <w:noProof/>
            <w:webHidden/>
          </w:rPr>
          <w:fldChar w:fldCharType="begin"/>
        </w:r>
        <w:r w:rsidR="00C20AFC">
          <w:rPr>
            <w:noProof/>
            <w:webHidden/>
          </w:rPr>
          <w:instrText xml:space="preserve"> PAGEREF _Toc535279479 \h </w:instrText>
        </w:r>
        <w:r>
          <w:rPr>
            <w:noProof/>
            <w:webHidden/>
          </w:rPr>
        </w:r>
        <w:r>
          <w:rPr>
            <w:noProof/>
            <w:webHidden/>
          </w:rPr>
          <w:fldChar w:fldCharType="separate"/>
        </w:r>
        <w:r w:rsidR="00C20AFC">
          <w:rPr>
            <w:noProof/>
            <w:webHidden/>
          </w:rPr>
          <w:t>3</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0" w:history="1">
        <w:r w:rsidR="00C20AFC" w:rsidRPr="00A36A88">
          <w:rPr>
            <w:rStyle w:val="Collegamentoipertestuale"/>
            <w:noProof/>
          </w:rPr>
          <w:t>Dati sensibili</w:t>
        </w:r>
        <w:r w:rsidR="00C20AFC">
          <w:rPr>
            <w:noProof/>
            <w:webHidden/>
          </w:rPr>
          <w:tab/>
        </w:r>
        <w:r>
          <w:rPr>
            <w:noProof/>
            <w:webHidden/>
          </w:rPr>
          <w:fldChar w:fldCharType="begin"/>
        </w:r>
        <w:r w:rsidR="00C20AFC">
          <w:rPr>
            <w:noProof/>
            <w:webHidden/>
          </w:rPr>
          <w:instrText xml:space="preserve"> PAGEREF _Toc535279480 \h </w:instrText>
        </w:r>
        <w:r>
          <w:rPr>
            <w:noProof/>
            <w:webHidden/>
          </w:rPr>
        </w:r>
        <w:r>
          <w:rPr>
            <w:noProof/>
            <w:webHidden/>
          </w:rPr>
          <w:fldChar w:fldCharType="separate"/>
        </w:r>
        <w:r w:rsidR="00C20AFC">
          <w:rPr>
            <w:noProof/>
            <w:webHidden/>
          </w:rPr>
          <w:t>3</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1" w:history="1">
        <w:r w:rsidR="00C20AFC" w:rsidRPr="00A36A88">
          <w:rPr>
            <w:rStyle w:val="Collegamentoipertestuale"/>
            <w:noProof/>
            <w:lang w:eastAsia="it-IT"/>
          </w:rPr>
          <w:t>Interessato</w:t>
        </w:r>
        <w:r w:rsidR="00C20AFC">
          <w:rPr>
            <w:noProof/>
            <w:webHidden/>
          </w:rPr>
          <w:tab/>
        </w:r>
        <w:r>
          <w:rPr>
            <w:noProof/>
            <w:webHidden/>
          </w:rPr>
          <w:fldChar w:fldCharType="begin"/>
        </w:r>
        <w:r w:rsidR="00C20AFC">
          <w:rPr>
            <w:noProof/>
            <w:webHidden/>
          </w:rPr>
          <w:instrText xml:space="preserve"> PAGEREF _Toc535279481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2" w:history="1">
        <w:r w:rsidR="00C20AFC" w:rsidRPr="00A36A88">
          <w:rPr>
            <w:rStyle w:val="Collegamentoipertestuale"/>
            <w:noProof/>
            <w:lang w:eastAsia="it-IT"/>
          </w:rPr>
          <w:t>Informativa</w:t>
        </w:r>
        <w:r w:rsidR="00C20AFC">
          <w:rPr>
            <w:noProof/>
            <w:webHidden/>
          </w:rPr>
          <w:tab/>
        </w:r>
        <w:r>
          <w:rPr>
            <w:noProof/>
            <w:webHidden/>
          </w:rPr>
          <w:fldChar w:fldCharType="begin"/>
        </w:r>
        <w:r w:rsidR="00C20AFC">
          <w:rPr>
            <w:noProof/>
            <w:webHidden/>
          </w:rPr>
          <w:instrText xml:space="preserve"> PAGEREF _Toc535279482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3" w:history="1">
        <w:r w:rsidR="00C20AFC" w:rsidRPr="00A36A88">
          <w:rPr>
            <w:rStyle w:val="Collegamentoipertestuale"/>
            <w:noProof/>
            <w:lang w:eastAsia="it-IT"/>
          </w:rPr>
          <w:t>Consenso</w:t>
        </w:r>
        <w:r w:rsidR="00C20AFC">
          <w:rPr>
            <w:noProof/>
            <w:webHidden/>
          </w:rPr>
          <w:tab/>
        </w:r>
        <w:r>
          <w:rPr>
            <w:noProof/>
            <w:webHidden/>
          </w:rPr>
          <w:fldChar w:fldCharType="begin"/>
        </w:r>
        <w:r w:rsidR="00C20AFC">
          <w:rPr>
            <w:noProof/>
            <w:webHidden/>
          </w:rPr>
          <w:instrText xml:space="preserve"> PAGEREF _Toc535279483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4" w:history="1">
        <w:r w:rsidR="00C20AFC" w:rsidRPr="00A36A88">
          <w:rPr>
            <w:rStyle w:val="Collegamentoipertestuale"/>
            <w:noProof/>
            <w:lang w:eastAsia="it-IT"/>
          </w:rPr>
          <w:t>Comunicazione</w:t>
        </w:r>
        <w:r w:rsidR="00C20AFC">
          <w:rPr>
            <w:noProof/>
            <w:webHidden/>
          </w:rPr>
          <w:tab/>
        </w:r>
        <w:r>
          <w:rPr>
            <w:noProof/>
            <w:webHidden/>
          </w:rPr>
          <w:fldChar w:fldCharType="begin"/>
        </w:r>
        <w:r w:rsidR="00C20AFC">
          <w:rPr>
            <w:noProof/>
            <w:webHidden/>
          </w:rPr>
          <w:instrText xml:space="preserve"> PAGEREF _Toc535279484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5" w:history="1">
        <w:r w:rsidR="00C20AFC" w:rsidRPr="00A36A88">
          <w:rPr>
            <w:rStyle w:val="Collegamentoipertestuale"/>
            <w:noProof/>
            <w:lang w:eastAsia="it-IT"/>
          </w:rPr>
          <w:t>Diffusione</w:t>
        </w:r>
        <w:r w:rsidR="00C20AFC">
          <w:rPr>
            <w:noProof/>
            <w:webHidden/>
          </w:rPr>
          <w:tab/>
        </w:r>
        <w:r>
          <w:rPr>
            <w:noProof/>
            <w:webHidden/>
          </w:rPr>
          <w:fldChar w:fldCharType="begin"/>
        </w:r>
        <w:r w:rsidR="00C20AFC">
          <w:rPr>
            <w:noProof/>
            <w:webHidden/>
          </w:rPr>
          <w:instrText xml:space="preserve"> PAGEREF _Toc535279485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6" w:history="1">
        <w:r w:rsidR="00C20AFC" w:rsidRPr="00A36A88">
          <w:rPr>
            <w:rStyle w:val="Collegamentoipertestuale"/>
            <w:noProof/>
            <w:lang w:eastAsia="it-IT"/>
          </w:rPr>
          <w:t>Trattamento dei dati personali (Data Processor)</w:t>
        </w:r>
        <w:r w:rsidR="00C20AFC">
          <w:rPr>
            <w:noProof/>
            <w:webHidden/>
          </w:rPr>
          <w:tab/>
        </w:r>
        <w:r>
          <w:rPr>
            <w:noProof/>
            <w:webHidden/>
          </w:rPr>
          <w:fldChar w:fldCharType="begin"/>
        </w:r>
        <w:r w:rsidR="00C20AFC">
          <w:rPr>
            <w:noProof/>
            <w:webHidden/>
          </w:rPr>
          <w:instrText xml:space="preserve"> PAGEREF _Toc535279486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7" w:history="1">
        <w:r w:rsidR="00C20AFC" w:rsidRPr="00A36A88">
          <w:rPr>
            <w:rStyle w:val="Collegamentoipertestuale"/>
            <w:noProof/>
            <w:lang w:eastAsia="it-IT"/>
          </w:rPr>
          <w:t>Titolare del trattamento (Data Controller)</w:t>
        </w:r>
        <w:r w:rsidR="00C20AFC">
          <w:rPr>
            <w:noProof/>
            <w:webHidden/>
          </w:rPr>
          <w:tab/>
        </w:r>
        <w:r>
          <w:rPr>
            <w:noProof/>
            <w:webHidden/>
          </w:rPr>
          <w:fldChar w:fldCharType="begin"/>
        </w:r>
        <w:r w:rsidR="00C20AFC">
          <w:rPr>
            <w:noProof/>
            <w:webHidden/>
          </w:rPr>
          <w:instrText xml:space="preserve"> PAGEREF _Toc535279487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8" w:history="1">
        <w:r w:rsidR="00C20AFC" w:rsidRPr="00A36A88">
          <w:rPr>
            <w:rStyle w:val="Collegamentoipertestuale"/>
            <w:noProof/>
            <w:lang w:eastAsia="it-IT"/>
          </w:rPr>
          <w:t>Responsabile del trattamento (DPO)</w:t>
        </w:r>
        <w:r w:rsidR="00C20AFC">
          <w:rPr>
            <w:noProof/>
            <w:webHidden/>
          </w:rPr>
          <w:tab/>
        </w:r>
        <w:r>
          <w:rPr>
            <w:noProof/>
            <w:webHidden/>
          </w:rPr>
          <w:fldChar w:fldCharType="begin"/>
        </w:r>
        <w:r w:rsidR="00C20AFC">
          <w:rPr>
            <w:noProof/>
            <w:webHidden/>
          </w:rPr>
          <w:instrText xml:space="preserve"> PAGEREF _Toc535279488 \h </w:instrText>
        </w:r>
        <w:r>
          <w:rPr>
            <w:noProof/>
            <w:webHidden/>
          </w:rPr>
        </w:r>
        <w:r>
          <w:rPr>
            <w:noProof/>
            <w:webHidden/>
          </w:rPr>
          <w:fldChar w:fldCharType="separate"/>
        </w:r>
        <w:r w:rsidR="00C20AFC">
          <w:rPr>
            <w:noProof/>
            <w:webHidden/>
          </w:rPr>
          <w:t>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89" w:history="1">
        <w:r w:rsidR="00C20AFC" w:rsidRPr="00A36A88">
          <w:rPr>
            <w:rStyle w:val="Collegamentoipertestuale"/>
            <w:noProof/>
            <w:lang w:eastAsia="it-IT"/>
          </w:rPr>
          <w:t>Incaricato del trattamento</w:t>
        </w:r>
        <w:r w:rsidR="00C20AFC">
          <w:rPr>
            <w:noProof/>
            <w:webHidden/>
          </w:rPr>
          <w:tab/>
        </w:r>
        <w:r>
          <w:rPr>
            <w:noProof/>
            <w:webHidden/>
          </w:rPr>
          <w:fldChar w:fldCharType="begin"/>
        </w:r>
        <w:r w:rsidR="00C20AFC">
          <w:rPr>
            <w:noProof/>
            <w:webHidden/>
          </w:rPr>
          <w:instrText xml:space="preserve"> PAGEREF _Toc535279489 \h </w:instrText>
        </w:r>
        <w:r>
          <w:rPr>
            <w:noProof/>
            <w:webHidden/>
          </w:rPr>
        </w:r>
        <w:r>
          <w:rPr>
            <w:noProof/>
            <w:webHidden/>
          </w:rPr>
          <w:fldChar w:fldCharType="separate"/>
        </w:r>
        <w:r w:rsidR="00C20AFC">
          <w:rPr>
            <w:noProof/>
            <w:webHidden/>
          </w:rPr>
          <w:t>5</w:t>
        </w:r>
        <w:r>
          <w:rPr>
            <w:noProof/>
            <w:webHidden/>
          </w:rPr>
          <w:fldChar w:fldCharType="end"/>
        </w:r>
      </w:hyperlink>
    </w:p>
    <w:p w:rsidR="00C20AFC" w:rsidRDefault="00085A3E">
      <w:pPr>
        <w:pStyle w:val="Sommario1"/>
        <w:tabs>
          <w:tab w:val="right" w:leader="dot" w:pos="9060"/>
        </w:tabs>
        <w:rPr>
          <w:rFonts w:eastAsiaTheme="minorEastAsia"/>
          <w:noProof/>
          <w:lang w:eastAsia="it-IT"/>
        </w:rPr>
      </w:pPr>
      <w:hyperlink w:anchor="_Toc535279490" w:history="1">
        <w:r w:rsidR="00C20AFC" w:rsidRPr="00A36A88">
          <w:rPr>
            <w:rStyle w:val="Collegamentoipertestuale"/>
            <w:caps/>
            <w:noProof/>
          </w:rPr>
          <w:t>Informativa</w:t>
        </w:r>
        <w:r w:rsidR="00C20AFC" w:rsidRPr="00A36A88">
          <w:rPr>
            <w:rStyle w:val="Collegamentoipertestuale"/>
            <w:noProof/>
          </w:rPr>
          <w:t xml:space="preserve"> ai sensi del Regolamento UE n. 679/2016 art. 13</w:t>
        </w:r>
        <w:r w:rsidR="00C20AFC">
          <w:rPr>
            <w:noProof/>
            <w:webHidden/>
          </w:rPr>
          <w:tab/>
        </w:r>
        <w:r>
          <w:rPr>
            <w:noProof/>
            <w:webHidden/>
          </w:rPr>
          <w:fldChar w:fldCharType="begin"/>
        </w:r>
        <w:r w:rsidR="00C20AFC">
          <w:rPr>
            <w:noProof/>
            <w:webHidden/>
          </w:rPr>
          <w:instrText xml:space="preserve"> PAGEREF _Toc535279490 \h </w:instrText>
        </w:r>
        <w:r>
          <w:rPr>
            <w:noProof/>
            <w:webHidden/>
          </w:rPr>
        </w:r>
        <w:r>
          <w:rPr>
            <w:noProof/>
            <w:webHidden/>
          </w:rPr>
          <w:fldChar w:fldCharType="separate"/>
        </w:r>
        <w:r w:rsidR="00C20AFC">
          <w:rPr>
            <w:noProof/>
            <w:webHidden/>
          </w:rPr>
          <w:t>6</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91" w:history="1">
        <w:r w:rsidR="00C20AFC" w:rsidRPr="00A36A88">
          <w:rPr>
            <w:rStyle w:val="Collegamentoipertestuale"/>
            <w:noProof/>
          </w:rPr>
          <w:t>Ufficio</w:t>
        </w:r>
        <w:r w:rsidR="00C20AFC">
          <w:rPr>
            <w:noProof/>
            <w:webHidden/>
          </w:rPr>
          <w:tab/>
        </w:r>
        <w:r>
          <w:rPr>
            <w:noProof/>
            <w:webHidden/>
          </w:rPr>
          <w:fldChar w:fldCharType="begin"/>
        </w:r>
        <w:r w:rsidR="00C20AFC">
          <w:rPr>
            <w:noProof/>
            <w:webHidden/>
          </w:rPr>
          <w:instrText xml:space="preserve"> PAGEREF _Toc535279491 \h </w:instrText>
        </w:r>
        <w:r>
          <w:rPr>
            <w:noProof/>
            <w:webHidden/>
          </w:rPr>
        </w:r>
        <w:r>
          <w:rPr>
            <w:noProof/>
            <w:webHidden/>
          </w:rPr>
          <w:fldChar w:fldCharType="separate"/>
        </w:r>
        <w:r w:rsidR="00C20AFC">
          <w:rPr>
            <w:noProof/>
            <w:webHidden/>
          </w:rPr>
          <w:t>6</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92" w:history="1">
        <w:r w:rsidR="00C20AFC" w:rsidRPr="00A36A88">
          <w:rPr>
            <w:rStyle w:val="Collegamentoipertestuale"/>
            <w:noProof/>
          </w:rPr>
          <w:t>Internet</w:t>
        </w:r>
        <w:r w:rsidR="00C20AFC">
          <w:rPr>
            <w:noProof/>
            <w:webHidden/>
          </w:rPr>
          <w:tab/>
        </w:r>
        <w:r>
          <w:rPr>
            <w:noProof/>
            <w:webHidden/>
          </w:rPr>
          <w:fldChar w:fldCharType="begin"/>
        </w:r>
        <w:r w:rsidR="00C20AFC">
          <w:rPr>
            <w:noProof/>
            <w:webHidden/>
          </w:rPr>
          <w:instrText xml:space="preserve"> PAGEREF _Toc535279492 \h </w:instrText>
        </w:r>
        <w:r>
          <w:rPr>
            <w:noProof/>
            <w:webHidden/>
          </w:rPr>
        </w:r>
        <w:r>
          <w:rPr>
            <w:noProof/>
            <w:webHidden/>
          </w:rPr>
          <w:fldChar w:fldCharType="separate"/>
        </w:r>
        <w:r w:rsidR="00C20AFC">
          <w:rPr>
            <w:noProof/>
            <w:webHidden/>
          </w:rPr>
          <w:t>6</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93" w:history="1">
        <w:r w:rsidR="00C20AFC" w:rsidRPr="00A36A88">
          <w:rPr>
            <w:rStyle w:val="Collegamentoipertestuale"/>
            <w:noProof/>
            <w:lang w:eastAsia="it-IT"/>
          </w:rPr>
          <w:t>SEZIONE I</w:t>
        </w:r>
        <w:r w:rsidR="00C20AFC">
          <w:rPr>
            <w:noProof/>
            <w:webHidden/>
          </w:rPr>
          <w:tab/>
        </w:r>
        <w:r>
          <w:rPr>
            <w:noProof/>
            <w:webHidden/>
          </w:rPr>
          <w:fldChar w:fldCharType="begin"/>
        </w:r>
        <w:r w:rsidR="00C20AFC">
          <w:rPr>
            <w:noProof/>
            <w:webHidden/>
          </w:rPr>
          <w:instrText xml:space="preserve"> PAGEREF _Toc535279493 \h </w:instrText>
        </w:r>
        <w:r>
          <w:rPr>
            <w:noProof/>
            <w:webHidden/>
          </w:rPr>
        </w:r>
        <w:r>
          <w:rPr>
            <w:noProof/>
            <w:webHidden/>
          </w:rPr>
          <w:fldChar w:fldCharType="separate"/>
        </w:r>
        <w:r w:rsidR="00C20AFC">
          <w:rPr>
            <w:noProof/>
            <w:webHidden/>
          </w:rPr>
          <w:t>7</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494" w:history="1">
        <w:r w:rsidR="00C20AFC" w:rsidRPr="00A36A88">
          <w:rPr>
            <w:rStyle w:val="Collegamentoipertestuale"/>
            <w:noProof/>
          </w:rPr>
          <w:t>Chi siamo e quali dati trattiamo (art. 13, 1° comma lett. a, art. 15, lett. b GDPR)</w:t>
        </w:r>
        <w:r w:rsidR="00C20AFC">
          <w:rPr>
            <w:noProof/>
            <w:webHidden/>
          </w:rPr>
          <w:tab/>
        </w:r>
        <w:r>
          <w:rPr>
            <w:noProof/>
            <w:webHidden/>
          </w:rPr>
          <w:fldChar w:fldCharType="begin"/>
        </w:r>
        <w:r w:rsidR="00C20AFC">
          <w:rPr>
            <w:noProof/>
            <w:webHidden/>
          </w:rPr>
          <w:instrText xml:space="preserve"> PAGEREF _Toc535279494 \h </w:instrText>
        </w:r>
        <w:r>
          <w:rPr>
            <w:noProof/>
            <w:webHidden/>
          </w:rPr>
        </w:r>
        <w:r>
          <w:rPr>
            <w:noProof/>
            <w:webHidden/>
          </w:rPr>
          <w:fldChar w:fldCharType="separate"/>
        </w:r>
        <w:r w:rsidR="00C20AFC">
          <w:rPr>
            <w:noProof/>
            <w:webHidden/>
          </w:rPr>
          <w:t>7</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95" w:history="1">
        <w:r w:rsidR="00C20AFC" w:rsidRPr="00A36A88">
          <w:rPr>
            <w:rStyle w:val="Collegamentoipertestuale"/>
            <w:noProof/>
          </w:rPr>
          <w:t>SEZIONE II</w:t>
        </w:r>
        <w:r w:rsidR="00C20AFC">
          <w:rPr>
            <w:noProof/>
            <w:webHidden/>
          </w:rPr>
          <w:tab/>
        </w:r>
        <w:r>
          <w:rPr>
            <w:noProof/>
            <w:webHidden/>
          </w:rPr>
          <w:fldChar w:fldCharType="begin"/>
        </w:r>
        <w:r w:rsidR="00C20AFC">
          <w:rPr>
            <w:noProof/>
            <w:webHidden/>
          </w:rPr>
          <w:instrText xml:space="preserve"> PAGEREF _Toc535279495 \h </w:instrText>
        </w:r>
        <w:r>
          <w:rPr>
            <w:noProof/>
            <w:webHidden/>
          </w:rPr>
        </w:r>
        <w:r>
          <w:rPr>
            <w:noProof/>
            <w:webHidden/>
          </w:rPr>
          <w:fldChar w:fldCharType="separate"/>
        </w:r>
        <w:r w:rsidR="00C20AFC">
          <w:rPr>
            <w:noProof/>
            <w:webHidden/>
          </w:rPr>
          <w:t>9</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496" w:history="1">
        <w:r w:rsidR="00C20AFC" w:rsidRPr="00A36A88">
          <w:rPr>
            <w:rStyle w:val="Collegamentoipertestuale"/>
            <w:noProof/>
          </w:rPr>
          <w:t>Per quali finalità ci occorrono i dati dell’Interessato (art. 13, 1° comma GDPR)</w:t>
        </w:r>
        <w:r w:rsidR="00C20AFC">
          <w:rPr>
            <w:noProof/>
            <w:webHidden/>
          </w:rPr>
          <w:tab/>
        </w:r>
        <w:r>
          <w:rPr>
            <w:noProof/>
            <w:webHidden/>
          </w:rPr>
          <w:fldChar w:fldCharType="begin"/>
        </w:r>
        <w:r w:rsidR="00C20AFC">
          <w:rPr>
            <w:noProof/>
            <w:webHidden/>
          </w:rPr>
          <w:instrText xml:space="preserve"> PAGEREF _Toc535279496 \h </w:instrText>
        </w:r>
        <w:r>
          <w:rPr>
            <w:noProof/>
            <w:webHidden/>
          </w:rPr>
        </w:r>
        <w:r>
          <w:rPr>
            <w:noProof/>
            <w:webHidden/>
          </w:rPr>
          <w:fldChar w:fldCharType="separate"/>
        </w:r>
        <w:r w:rsidR="00C20AFC">
          <w:rPr>
            <w:noProof/>
            <w:webHidden/>
          </w:rPr>
          <w:t>9</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497" w:history="1">
        <w:r w:rsidR="00C20AFC" w:rsidRPr="00A36A88">
          <w:rPr>
            <w:rStyle w:val="Collegamentoipertestuale"/>
            <w:noProof/>
            <w:lang w:eastAsia="it-IT"/>
          </w:rPr>
          <w:t>Comunicazione a terzi e categorie di destinatari (art. 13, 1° comma GDPR)</w:t>
        </w:r>
        <w:r w:rsidR="00C20AFC">
          <w:rPr>
            <w:noProof/>
            <w:webHidden/>
          </w:rPr>
          <w:tab/>
        </w:r>
        <w:r>
          <w:rPr>
            <w:noProof/>
            <w:webHidden/>
          </w:rPr>
          <w:fldChar w:fldCharType="begin"/>
        </w:r>
        <w:r w:rsidR="00C20AFC">
          <w:rPr>
            <w:noProof/>
            <w:webHidden/>
          </w:rPr>
          <w:instrText xml:space="preserve"> PAGEREF _Toc535279497 \h </w:instrText>
        </w:r>
        <w:r>
          <w:rPr>
            <w:noProof/>
            <w:webHidden/>
          </w:rPr>
        </w:r>
        <w:r>
          <w:rPr>
            <w:noProof/>
            <w:webHidden/>
          </w:rPr>
          <w:fldChar w:fldCharType="separate"/>
        </w:r>
        <w:r w:rsidR="00C20AFC">
          <w:rPr>
            <w:noProof/>
            <w:webHidden/>
          </w:rPr>
          <w:t>10</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498" w:history="1">
        <w:r w:rsidR="00C20AFC" w:rsidRPr="00A36A88">
          <w:rPr>
            <w:rStyle w:val="Collegamentoipertestuale"/>
            <w:noProof/>
          </w:rPr>
          <w:t>SEZIONE III</w:t>
        </w:r>
        <w:r w:rsidR="00C20AFC">
          <w:rPr>
            <w:noProof/>
            <w:webHidden/>
          </w:rPr>
          <w:tab/>
        </w:r>
        <w:r>
          <w:rPr>
            <w:noProof/>
            <w:webHidden/>
          </w:rPr>
          <w:fldChar w:fldCharType="begin"/>
        </w:r>
        <w:r w:rsidR="00C20AFC">
          <w:rPr>
            <w:noProof/>
            <w:webHidden/>
          </w:rPr>
          <w:instrText xml:space="preserve"> PAGEREF _Toc535279498 \h </w:instrText>
        </w:r>
        <w:r>
          <w:rPr>
            <w:noProof/>
            <w:webHidden/>
          </w:rPr>
        </w:r>
        <w:r>
          <w:rPr>
            <w:noProof/>
            <w:webHidden/>
          </w:rPr>
          <w:fldChar w:fldCharType="separate"/>
        </w:r>
        <w:r w:rsidR="00C20AFC">
          <w:rPr>
            <w:noProof/>
            <w:webHidden/>
          </w:rPr>
          <w:t>12</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499" w:history="1">
        <w:r w:rsidR="00C20AFC" w:rsidRPr="00A36A88">
          <w:rPr>
            <w:rStyle w:val="Collegamentoipertestuale"/>
            <w:noProof/>
          </w:rPr>
          <w:t>Come trattiamo i dati dell’Interessato (art. 32 GDPR)</w:t>
        </w:r>
        <w:r w:rsidR="00C20AFC">
          <w:rPr>
            <w:noProof/>
            <w:webHidden/>
          </w:rPr>
          <w:tab/>
        </w:r>
        <w:r>
          <w:rPr>
            <w:noProof/>
            <w:webHidden/>
          </w:rPr>
          <w:fldChar w:fldCharType="begin"/>
        </w:r>
        <w:r w:rsidR="00C20AFC">
          <w:rPr>
            <w:noProof/>
            <w:webHidden/>
          </w:rPr>
          <w:instrText xml:space="preserve"> PAGEREF _Toc535279499 \h </w:instrText>
        </w:r>
        <w:r>
          <w:rPr>
            <w:noProof/>
            <w:webHidden/>
          </w:rPr>
        </w:r>
        <w:r>
          <w:rPr>
            <w:noProof/>
            <w:webHidden/>
          </w:rPr>
          <w:fldChar w:fldCharType="separate"/>
        </w:r>
        <w:r w:rsidR="00C20AFC">
          <w:rPr>
            <w:noProof/>
            <w:webHidden/>
          </w:rPr>
          <w:t>12</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0" w:history="1">
        <w:r w:rsidR="00C20AFC" w:rsidRPr="00A36A88">
          <w:rPr>
            <w:rStyle w:val="Collegamentoipertestuale"/>
            <w:noProof/>
          </w:rPr>
          <w:t>Dove trattiamo i dati dell’Interessato</w:t>
        </w:r>
        <w:r w:rsidR="00C20AFC">
          <w:rPr>
            <w:noProof/>
            <w:webHidden/>
          </w:rPr>
          <w:tab/>
        </w:r>
        <w:r>
          <w:rPr>
            <w:noProof/>
            <w:webHidden/>
          </w:rPr>
          <w:fldChar w:fldCharType="begin"/>
        </w:r>
        <w:r w:rsidR="00C20AFC">
          <w:rPr>
            <w:noProof/>
            <w:webHidden/>
          </w:rPr>
          <w:instrText xml:space="preserve"> PAGEREF _Toc535279500 \h </w:instrText>
        </w:r>
        <w:r>
          <w:rPr>
            <w:noProof/>
            <w:webHidden/>
          </w:rPr>
        </w:r>
        <w:r>
          <w:rPr>
            <w:noProof/>
            <w:webHidden/>
          </w:rPr>
          <w:fldChar w:fldCharType="separate"/>
        </w:r>
        <w:r w:rsidR="00C20AFC">
          <w:rPr>
            <w:noProof/>
            <w:webHidden/>
          </w:rPr>
          <w:t>12</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1" w:history="1">
        <w:r w:rsidR="00C20AFC" w:rsidRPr="00A36A88">
          <w:rPr>
            <w:rStyle w:val="Collegamentoipertestuale"/>
            <w:noProof/>
          </w:rPr>
          <w:t>Per quanto tempo vengono conservati i dati dell’Interessato? (art.13, 2 comma, lett. a GDPR)</w:t>
        </w:r>
        <w:r w:rsidR="00C20AFC">
          <w:rPr>
            <w:noProof/>
            <w:webHidden/>
          </w:rPr>
          <w:tab/>
        </w:r>
        <w:r>
          <w:rPr>
            <w:noProof/>
            <w:webHidden/>
          </w:rPr>
          <w:fldChar w:fldCharType="begin"/>
        </w:r>
        <w:r w:rsidR="00C20AFC">
          <w:rPr>
            <w:noProof/>
            <w:webHidden/>
          </w:rPr>
          <w:instrText xml:space="preserve"> PAGEREF _Toc535279501 \h </w:instrText>
        </w:r>
        <w:r>
          <w:rPr>
            <w:noProof/>
            <w:webHidden/>
          </w:rPr>
        </w:r>
        <w:r>
          <w:rPr>
            <w:noProof/>
            <w:webHidden/>
          </w:rPr>
          <w:fldChar w:fldCharType="separate"/>
        </w:r>
        <w:r w:rsidR="00C20AFC">
          <w:rPr>
            <w:noProof/>
            <w:webHidden/>
          </w:rPr>
          <w:t>12</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2" w:history="1">
        <w:r w:rsidR="00C20AFC" w:rsidRPr="00A36A88">
          <w:rPr>
            <w:rStyle w:val="Collegamentoipertestuale"/>
            <w:noProof/>
          </w:rPr>
          <w:t>Quali sono i diritti dell’Interessato? (artt. 15 – 20 GDPR)</w:t>
        </w:r>
        <w:r w:rsidR="00C20AFC">
          <w:rPr>
            <w:noProof/>
            <w:webHidden/>
          </w:rPr>
          <w:tab/>
        </w:r>
        <w:r>
          <w:rPr>
            <w:noProof/>
            <w:webHidden/>
          </w:rPr>
          <w:fldChar w:fldCharType="begin"/>
        </w:r>
        <w:r w:rsidR="00C20AFC">
          <w:rPr>
            <w:noProof/>
            <w:webHidden/>
          </w:rPr>
          <w:instrText xml:space="preserve"> PAGEREF _Toc535279502 \h </w:instrText>
        </w:r>
        <w:r>
          <w:rPr>
            <w:noProof/>
            <w:webHidden/>
          </w:rPr>
        </w:r>
        <w:r>
          <w:rPr>
            <w:noProof/>
            <w:webHidden/>
          </w:rPr>
          <w:fldChar w:fldCharType="separate"/>
        </w:r>
        <w:r w:rsidR="00C20AFC">
          <w:rPr>
            <w:noProof/>
            <w:webHidden/>
          </w:rPr>
          <w:t>12</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3" w:history="1">
        <w:r w:rsidR="00C20AFC" w:rsidRPr="00A36A88">
          <w:rPr>
            <w:rStyle w:val="Collegamentoipertestuale"/>
            <w:noProof/>
          </w:rPr>
          <w:t>Come e quando l’Interessato può opporsi al trattamento dei propri dati personali? (Art. 21 GDPR)</w:t>
        </w:r>
        <w:r w:rsidR="00C20AFC">
          <w:rPr>
            <w:noProof/>
            <w:webHidden/>
          </w:rPr>
          <w:tab/>
        </w:r>
        <w:r>
          <w:rPr>
            <w:noProof/>
            <w:webHidden/>
          </w:rPr>
          <w:fldChar w:fldCharType="begin"/>
        </w:r>
        <w:r w:rsidR="00C20AFC">
          <w:rPr>
            <w:noProof/>
            <w:webHidden/>
          </w:rPr>
          <w:instrText xml:space="preserve"> PAGEREF _Toc535279503 \h </w:instrText>
        </w:r>
        <w:r>
          <w:rPr>
            <w:noProof/>
            <w:webHidden/>
          </w:rPr>
        </w:r>
        <w:r>
          <w:rPr>
            <w:noProof/>
            <w:webHidden/>
          </w:rPr>
          <w:fldChar w:fldCharType="separate"/>
        </w:r>
        <w:r w:rsidR="00C20AFC">
          <w:rPr>
            <w:noProof/>
            <w:webHidden/>
          </w:rPr>
          <w:t>13</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4" w:history="1">
        <w:r w:rsidR="00C20AFC" w:rsidRPr="00A36A88">
          <w:rPr>
            <w:rStyle w:val="Collegamentoipertestuale"/>
            <w:noProof/>
          </w:rPr>
          <w:t>A chi può proporre reclamo l’Interessato? (Art. 15 GDPR)</w:t>
        </w:r>
        <w:r w:rsidR="00C20AFC">
          <w:rPr>
            <w:noProof/>
            <w:webHidden/>
          </w:rPr>
          <w:tab/>
        </w:r>
        <w:r>
          <w:rPr>
            <w:noProof/>
            <w:webHidden/>
          </w:rPr>
          <w:fldChar w:fldCharType="begin"/>
        </w:r>
        <w:r w:rsidR="00C20AFC">
          <w:rPr>
            <w:noProof/>
            <w:webHidden/>
          </w:rPr>
          <w:instrText xml:space="preserve"> PAGEREF _Toc535279504 \h </w:instrText>
        </w:r>
        <w:r>
          <w:rPr>
            <w:noProof/>
            <w:webHidden/>
          </w:rPr>
        </w:r>
        <w:r>
          <w:rPr>
            <w:noProof/>
            <w:webHidden/>
          </w:rPr>
          <w:fldChar w:fldCharType="separate"/>
        </w:r>
        <w:r w:rsidR="00C20AFC">
          <w:rPr>
            <w:noProof/>
            <w:webHidden/>
          </w:rPr>
          <w:t>13</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505" w:history="1">
        <w:r w:rsidR="00C20AFC" w:rsidRPr="00A36A88">
          <w:rPr>
            <w:rStyle w:val="Collegamentoipertestuale"/>
            <w:noProof/>
          </w:rPr>
          <w:t>SEZIONE IV</w:t>
        </w:r>
        <w:r w:rsidR="00C20AFC">
          <w:rPr>
            <w:noProof/>
            <w:webHidden/>
          </w:rPr>
          <w:tab/>
        </w:r>
        <w:r>
          <w:rPr>
            <w:noProof/>
            <w:webHidden/>
          </w:rPr>
          <w:fldChar w:fldCharType="begin"/>
        </w:r>
        <w:r w:rsidR="00C20AFC">
          <w:rPr>
            <w:noProof/>
            <w:webHidden/>
          </w:rPr>
          <w:instrText xml:space="preserve"> PAGEREF _Toc535279505 \h </w:instrText>
        </w:r>
        <w:r>
          <w:rPr>
            <w:noProof/>
            <w:webHidden/>
          </w:rPr>
        </w:r>
        <w:r>
          <w:rPr>
            <w:noProof/>
            <w:webHidden/>
          </w:rPr>
          <w:fldChar w:fldCharType="separate"/>
        </w:r>
        <w:r w:rsidR="00C20AFC">
          <w:rPr>
            <w:noProof/>
            <w:webHidden/>
          </w:rPr>
          <w:t>14</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6" w:history="1">
        <w:r w:rsidR="00C20AFC" w:rsidRPr="00A36A88">
          <w:rPr>
            <w:rStyle w:val="Collegamentoipertestuale"/>
            <w:noProof/>
          </w:rPr>
          <w:t>Tempo di conservazione  dei dati dell’Interessato? (art. 13, 2° comma, lett. a GDPR)</w:t>
        </w:r>
        <w:r w:rsidR="00C20AFC">
          <w:rPr>
            <w:noProof/>
            <w:webHidden/>
          </w:rPr>
          <w:tab/>
        </w:r>
        <w:r>
          <w:rPr>
            <w:noProof/>
            <w:webHidden/>
          </w:rPr>
          <w:fldChar w:fldCharType="begin"/>
        </w:r>
        <w:r w:rsidR="00C20AFC">
          <w:rPr>
            <w:noProof/>
            <w:webHidden/>
          </w:rPr>
          <w:instrText xml:space="preserve"> PAGEREF _Toc535279506 \h </w:instrText>
        </w:r>
        <w:r>
          <w:rPr>
            <w:noProof/>
            <w:webHidden/>
          </w:rPr>
        </w:r>
        <w:r>
          <w:rPr>
            <w:noProof/>
            <w:webHidden/>
          </w:rPr>
          <w:fldChar w:fldCharType="separate"/>
        </w:r>
        <w:r w:rsidR="00C20AFC">
          <w:rPr>
            <w:noProof/>
            <w:webHidden/>
          </w:rPr>
          <w:t>14</w:t>
        </w:r>
        <w:r>
          <w:rPr>
            <w:noProof/>
            <w:webHidden/>
          </w:rPr>
          <w:fldChar w:fldCharType="end"/>
        </w:r>
      </w:hyperlink>
    </w:p>
    <w:p w:rsidR="00C20AFC" w:rsidRDefault="00085A3E">
      <w:pPr>
        <w:pStyle w:val="Sommario2"/>
        <w:tabs>
          <w:tab w:val="right" w:leader="dot" w:pos="9060"/>
        </w:tabs>
        <w:rPr>
          <w:rFonts w:eastAsiaTheme="minorEastAsia"/>
          <w:noProof/>
          <w:lang w:eastAsia="it-IT"/>
        </w:rPr>
      </w:pPr>
      <w:hyperlink w:anchor="_Toc535279507" w:history="1">
        <w:r w:rsidR="00C20AFC" w:rsidRPr="00A36A88">
          <w:rPr>
            <w:rStyle w:val="Collegamentoipertestuale"/>
            <w:noProof/>
            <w:lang w:eastAsia="it-IT"/>
          </w:rPr>
          <w:t>SEZIONE V</w:t>
        </w:r>
        <w:r w:rsidR="00C20AFC">
          <w:rPr>
            <w:noProof/>
            <w:webHidden/>
          </w:rPr>
          <w:tab/>
        </w:r>
        <w:r>
          <w:rPr>
            <w:noProof/>
            <w:webHidden/>
          </w:rPr>
          <w:fldChar w:fldCharType="begin"/>
        </w:r>
        <w:r w:rsidR="00C20AFC">
          <w:rPr>
            <w:noProof/>
            <w:webHidden/>
          </w:rPr>
          <w:instrText xml:space="preserve"> PAGEREF _Toc535279507 \h </w:instrText>
        </w:r>
        <w:r>
          <w:rPr>
            <w:noProof/>
            <w:webHidden/>
          </w:rPr>
        </w:r>
        <w:r>
          <w:rPr>
            <w:noProof/>
            <w:webHidden/>
          </w:rPr>
          <w:fldChar w:fldCharType="separate"/>
        </w:r>
        <w:r w:rsidR="00C20AFC">
          <w:rPr>
            <w:noProof/>
            <w:webHidden/>
          </w:rPr>
          <w:t>15</w:t>
        </w:r>
        <w:r>
          <w:rPr>
            <w:noProof/>
            <w:webHidden/>
          </w:rPr>
          <w:fldChar w:fldCharType="end"/>
        </w:r>
      </w:hyperlink>
    </w:p>
    <w:p w:rsidR="00C20AFC" w:rsidRDefault="00085A3E">
      <w:pPr>
        <w:pStyle w:val="Sommario3"/>
        <w:tabs>
          <w:tab w:val="right" w:leader="dot" w:pos="9060"/>
        </w:tabs>
        <w:rPr>
          <w:rFonts w:eastAsiaTheme="minorEastAsia"/>
          <w:noProof/>
          <w:lang w:eastAsia="it-IT"/>
        </w:rPr>
      </w:pPr>
      <w:hyperlink w:anchor="_Toc535279508" w:history="1">
        <w:r w:rsidR="00C20AFC" w:rsidRPr="00A36A88">
          <w:rPr>
            <w:rStyle w:val="Collegamentoipertestuale"/>
            <w:noProof/>
          </w:rPr>
          <w:t>COOKIE</w:t>
        </w:r>
        <w:r w:rsidR="00C20AFC">
          <w:rPr>
            <w:noProof/>
            <w:webHidden/>
          </w:rPr>
          <w:tab/>
        </w:r>
        <w:r>
          <w:rPr>
            <w:noProof/>
            <w:webHidden/>
          </w:rPr>
          <w:fldChar w:fldCharType="begin"/>
        </w:r>
        <w:r w:rsidR="00C20AFC">
          <w:rPr>
            <w:noProof/>
            <w:webHidden/>
          </w:rPr>
          <w:instrText xml:space="preserve"> PAGEREF _Toc535279508 \h </w:instrText>
        </w:r>
        <w:r>
          <w:rPr>
            <w:noProof/>
            <w:webHidden/>
          </w:rPr>
        </w:r>
        <w:r>
          <w:rPr>
            <w:noProof/>
            <w:webHidden/>
          </w:rPr>
          <w:fldChar w:fldCharType="separate"/>
        </w:r>
        <w:r w:rsidR="00C20AFC">
          <w:rPr>
            <w:noProof/>
            <w:webHidden/>
          </w:rPr>
          <w:t>15</w:t>
        </w:r>
        <w:r>
          <w:rPr>
            <w:noProof/>
            <w:webHidden/>
          </w:rPr>
          <w:fldChar w:fldCharType="end"/>
        </w:r>
      </w:hyperlink>
    </w:p>
    <w:p w:rsidR="00460BB9" w:rsidRDefault="00085A3E" w:rsidP="00DC21AC">
      <w:pPr>
        <w:pStyle w:val="Titolo1"/>
        <w:jc w:val="center"/>
        <w:rPr>
          <w:lang w:eastAsia="it-IT"/>
        </w:rPr>
      </w:pPr>
      <w:r>
        <w:rPr>
          <w:rFonts w:asciiTheme="minorHAnsi" w:eastAsiaTheme="minorHAnsi" w:hAnsiTheme="minorHAnsi" w:cstheme="minorBidi"/>
          <w:b w:val="0"/>
          <w:bCs w:val="0"/>
          <w:color w:val="auto"/>
          <w:sz w:val="22"/>
          <w:szCs w:val="22"/>
          <w:lang w:eastAsia="it-IT"/>
        </w:rPr>
        <w:lastRenderedPageBreak/>
        <w:fldChar w:fldCharType="end"/>
      </w:r>
      <w:bookmarkStart w:id="1" w:name="_Toc535279478"/>
      <w:r w:rsidR="00460BB9">
        <w:rPr>
          <w:lang w:eastAsia="it-IT"/>
        </w:rPr>
        <w:t>GLOSSARIO GDPR</w:t>
      </w:r>
      <w:bookmarkEnd w:id="1"/>
    </w:p>
    <w:p w:rsidR="00460BB9" w:rsidRDefault="00460BB9" w:rsidP="00460BB9">
      <w:pPr>
        <w:pStyle w:val="Titolo2"/>
        <w:rPr>
          <w:lang w:eastAsia="it-IT"/>
        </w:rPr>
      </w:pPr>
      <w:bookmarkStart w:id="2" w:name="_Toc535279479"/>
      <w:r>
        <w:rPr>
          <w:lang w:eastAsia="it-IT"/>
        </w:rPr>
        <w:t>Dato personale</w:t>
      </w:r>
      <w:bookmarkEnd w:id="2"/>
    </w:p>
    <w:p w:rsidR="00460BB9" w:rsidRDefault="00460BB9" w:rsidP="003F6493">
      <w:pPr>
        <w:jc w:val="both"/>
      </w:pPr>
      <w:r w:rsidRPr="0090363E">
        <w:t xml:space="preserve">Qualsiasi informazione riguardante una persona fisica identificata o identificabile: nome, cognome, data di nascita, numero di telefono, codice fiscale, il numero di conto corrente e quelle informazioni che permettono di sapere quando, con chi e per quanto tempo ci si è collegati </w:t>
      </w:r>
      <w:r>
        <w:t xml:space="preserve">in rete: indirizzo mail, i </w:t>
      </w:r>
      <w:r w:rsidRPr="0090363E">
        <w:t>file di log.</w:t>
      </w:r>
      <w:r w:rsidR="00393AE6">
        <w:t xml:space="preserve"> In particolare</w:t>
      </w:r>
      <w:r w:rsidR="00393AE6" w:rsidRPr="00393AE6">
        <w:t>:</w:t>
      </w:r>
    </w:p>
    <w:p w:rsidR="00393AE6" w:rsidRDefault="00393AE6" w:rsidP="00393AE6">
      <w:pPr>
        <w:pStyle w:val="Paragrafoelenco"/>
        <w:numPr>
          <w:ilvl w:val="0"/>
          <w:numId w:val="29"/>
        </w:numPr>
      </w:pPr>
      <w:r>
        <w:t>nome e cognome</w:t>
      </w:r>
    </w:p>
    <w:p w:rsidR="00393AE6" w:rsidRDefault="00393AE6" w:rsidP="00393AE6">
      <w:pPr>
        <w:pStyle w:val="Paragrafoelenco"/>
        <w:numPr>
          <w:ilvl w:val="0"/>
          <w:numId w:val="29"/>
        </w:numPr>
      </w:pPr>
      <w:r>
        <w:t>indirizzo di casa</w:t>
      </w:r>
    </w:p>
    <w:p w:rsidR="00393AE6" w:rsidRDefault="00393AE6" w:rsidP="00393AE6">
      <w:pPr>
        <w:pStyle w:val="Paragrafoelenco"/>
        <w:numPr>
          <w:ilvl w:val="0"/>
          <w:numId w:val="29"/>
        </w:numPr>
      </w:pPr>
      <w:r>
        <w:t>indirizzo email</w:t>
      </w:r>
    </w:p>
    <w:p w:rsidR="00393AE6" w:rsidRDefault="00393AE6" w:rsidP="00393AE6">
      <w:pPr>
        <w:pStyle w:val="Paragrafoelenco"/>
        <w:numPr>
          <w:ilvl w:val="0"/>
          <w:numId w:val="29"/>
        </w:numPr>
      </w:pPr>
      <w:r>
        <w:t>numero identificativo nazionale</w:t>
      </w:r>
    </w:p>
    <w:p w:rsidR="00393AE6" w:rsidRDefault="00393AE6" w:rsidP="00393AE6">
      <w:pPr>
        <w:pStyle w:val="Paragrafoelenco"/>
        <w:numPr>
          <w:ilvl w:val="0"/>
          <w:numId w:val="29"/>
        </w:numPr>
      </w:pPr>
      <w:r>
        <w:t>numero di passaporto</w:t>
      </w:r>
    </w:p>
    <w:p w:rsidR="00393AE6" w:rsidRDefault="00393AE6" w:rsidP="00393AE6">
      <w:pPr>
        <w:pStyle w:val="Paragrafoelenco"/>
        <w:numPr>
          <w:ilvl w:val="0"/>
          <w:numId w:val="29"/>
        </w:numPr>
      </w:pPr>
      <w:r>
        <w:t>indirizzo IP (quando collegato ad altri)</w:t>
      </w:r>
    </w:p>
    <w:p w:rsidR="00393AE6" w:rsidRDefault="00393AE6" w:rsidP="00393AE6">
      <w:pPr>
        <w:pStyle w:val="Paragrafoelenco"/>
        <w:numPr>
          <w:ilvl w:val="0"/>
          <w:numId w:val="29"/>
        </w:numPr>
      </w:pPr>
      <w:r>
        <w:t>numero di targa del veicolo</w:t>
      </w:r>
    </w:p>
    <w:p w:rsidR="00393AE6" w:rsidRDefault="00393AE6" w:rsidP="00393AE6">
      <w:pPr>
        <w:pStyle w:val="Paragrafoelenco"/>
        <w:numPr>
          <w:ilvl w:val="0"/>
          <w:numId w:val="29"/>
        </w:numPr>
      </w:pPr>
      <w:r>
        <w:t>numero di patente</w:t>
      </w:r>
    </w:p>
    <w:p w:rsidR="00393AE6" w:rsidRDefault="00393AE6" w:rsidP="00393AE6">
      <w:pPr>
        <w:pStyle w:val="Paragrafoelenco"/>
        <w:numPr>
          <w:ilvl w:val="0"/>
          <w:numId w:val="29"/>
        </w:numPr>
      </w:pPr>
      <w:r>
        <w:t>volto, impronte digitali o calligrafia</w:t>
      </w:r>
    </w:p>
    <w:p w:rsidR="00393AE6" w:rsidRDefault="00393AE6" w:rsidP="00393AE6">
      <w:pPr>
        <w:pStyle w:val="Paragrafoelenco"/>
        <w:numPr>
          <w:ilvl w:val="0"/>
          <w:numId w:val="29"/>
        </w:numPr>
      </w:pPr>
      <w:r>
        <w:t>numeri di carta di credito</w:t>
      </w:r>
    </w:p>
    <w:p w:rsidR="00393AE6" w:rsidRDefault="00393AE6" w:rsidP="00393AE6">
      <w:pPr>
        <w:pStyle w:val="Paragrafoelenco"/>
        <w:numPr>
          <w:ilvl w:val="0"/>
          <w:numId w:val="29"/>
        </w:numPr>
      </w:pPr>
      <w:r>
        <w:t>identità digitale</w:t>
      </w:r>
    </w:p>
    <w:p w:rsidR="00393AE6" w:rsidRDefault="00393AE6" w:rsidP="00393AE6">
      <w:pPr>
        <w:pStyle w:val="Paragrafoelenco"/>
        <w:numPr>
          <w:ilvl w:val="0"/>
          <w:numId w:val="29"/>
        </w:numPr>
      </w:pPr>
      <w:r>
        <w:t>data di nascita</w:t>
      </w:r>
    </w:p>
    <w:p w:rsidR="00393AE6" w:rsidRDefault="00393AE6" w:rsidP="00393AE6">
      <w:pPr>
        <w:pStyle w:val="Paragrafoelenco"/>
        <w:numPr>
          <w:ilvl w:val="0"/>
          <w:numId w:val="29"/>
        </w:numPr>
      </w:pPr>
      <w:r>
        <w:t>luogo di nascita</w:t>
      </w:r>
    </w:p>
    <w:p w:rsidR="00393AE6" w:rsidRDefault="00393AE6" w:rsidP="00393AE6">
      <w:pPr>
        <w:pStyle w:val="Paragrafoelenco"/>
        <w:numPr>
          <w:ilvl w:val="0"/>
          <w:numId w:val="29"/>
        </w:numPr>
      </w:pPr>
      <w:r>
        <w:t>informazioni genetiche</w:t>
      </w:r>
    </w:p>
    <w:p w:rsidR="00393AE6" w:rsidRDefault="00393AE6" w:rsidP="00393AE6">
      <w:pPr>
        <w:pStyle w:val="Paragrafoelenco"/>
        <w:numPr>
          <w:ilvl w:val="0"/>
          <w:numId w:val="29"/>
        </w:numPr>
      </w:pPr>
      <w:r>
        <w:t>numero di telefono</w:t>
      </w:r>
    </w:p>
    <w:p w:rsidR="00393AE6" w:rsidRDefault="00393AE6" w:rsidP="00393AE6">
      <w:pPr>
        <w:pStyle w:val="Paragrafoelenco"/>
        <w:numPr>
          <w:ilvl w:val="0"/>
          <w:numId w:val="29"/>
        </w:numPr>
      </w:pPr>
      <w:r>
        <w:t>nome account o nickname</w:t>
      </w:r>
    </w:p>
    <w:p w:rsidR="00460BB9" w:rsidRDefault="00460BB9" w:rsidP="00460BB9">
      <w:pPr>
        <w:pStyle w:val="Titolo2"/>
      </w:pPr>
      <w:bookmarkStart w:id="3" w:name="_Toc535279480"/>
      <w:r>
        <w:t>Dati sensibili</w:t>
      </w:r>
      <w:bookmarkEnd w:id="3"/>
    </w:p>
    <w:p w:rsidR="0066325B" w:rsidRDefault="00460BB9" w:rsidP="003F6493">
      <w:pPr>
        <w:jc w:val="both"/>
      </w:pPr>
      <w:r w:rsidRPr="0090363E">
        <w:t xml:space="preserve">Quelli che rivelano </w:t>
      </w:r>
    </w:p>
    <w:p w:rsidR="0066325B" w:rsidRDefault="00460BB9" w:rsidP="0066325B">
      <w:pPr>
        <w:pStyle w:val="Paragrafoelenco"/>
        <w:numPr>
          <w:ilvl w:val="0"/>
          <w:numId w:val="30"/>
        </w:numPr>
        <w:jc w:val="both"/>
      </w:pPr>
      <w:r w:rsidRPr="0090363E">
        <w:t xml:space="preserve">origine </w:t>
      </w:r>
      <w:r w:rsidRPr="00A91825">
        <w:rPr>
          <w:b/>
        </w:rPr>
        <w:t>raz</w:t>
      </w:r>
      <w:r w:rsidR="0066325B" w:rsidRPr="00A91825">
        <w:rPr>
          <w:b/>
        </w:rPr>
        <w:t>ziale o etnica</w:t>
      </w:r>
    </w:p>
    <w:p w:rsidR="0066325B" w:rsidRDefault="0066325B" w:rsidP="0066325B">
      <w:pPr>
        <w:pStyle w:val="Paragrafoelenco"/>
        <w:numPr>
          <w:ilvl w:val="0"/>
          <w:numId w:val="30"/>
        </w:numPr>
        <w:jc w:val="both"/>
      </w:pPr>
      <w:r>
        <w:t xml:space="preserve">opinioni </w:t>
      </w:r>
      <w:r w:rsidRPr="00A91825">
        <w:rPr>
          <w:b/>
        </w:rPr>
        <w:t>politiche</w:t>
      </w:r>
    </w:p>
    <w:p w:rsidR="0066325B" w:rsidRDefault="00460BB9" w:rsidP="0066325B">
      <w:pPr>
        <w:pStyle w:val="Paragrafoelenco"/>
        <w:numPr>
          <w:ilvl w:val="0"/>
          <w:numId w:val="30"/>
        </w:numPr>
        <w:jc w:val="both"/>
      </w:pPr>
      <w:r w:rsidRPr="0090363E">
        <w:t>con</w:t>
      </w:r>
      <w:r w:rsidR="0066325B">
        <w:t xml:space="preserve">vinzioni </w:t>
      </w:r>
      <w:r w:rsidR="0066325B" w:rsidRPr="00A91825">
        <w:rPr>
          <w:b/>
        </w:rPr>
        <w:t>religiose</w:t>
      </w:r>
      <w:r w:rsidR="00A91825">
        <w:rPr>
          <w:b/>
        </w:rPr>
        <w:t xml:space="preserve"> </w:t>
      </w:r>
      <w:r w:rsidR="0066325B" w:rsidRPr="00A91825">
        <w:rPr>
          <w:b/>
        </w:rPr>
        <w:t>/</w:t>
      </w:r>
      <w:r w:rsidR="00A91825">
        <w:rPr>
          <w:b/>
        </w:rPr>
        <w:t xml:space="preserve"> </w:t>
      </w:r>
      <w:r w:rsidR="0066325B" w:rsidRPr="00A91825">
        <w:rPr>
          <w:b/>
        </w:rPr>
        <w:t>filosofiche</w:t>
      </w:r>
    </w:p>
    <w:p w:rsidR="0066325B" w:rsidRDefault="0066325B" w:rsidP="0066325B">
      <w:pPr>
        <w:pStyle w:val="Paragrafoelenco"/>
        <w:numPr>
          <w:ilvl w:val="0"/>
          <w:numId w:val="30"/>
        </w:numPr>
        <w:jc w:val="both"/>
      </w:pPr>
      <w:r>
        <w:t xml:space="preserve">appartenenza </w:t>
      </w:r>
      <w:r w:rsidRPr="00A91825">
        <w:rPr>
          <w:b/>
        </w:rPr>
        <w:t>sindacale</w:t>
      </w:r>
    </w:p>
    <w:p w:rsidR="0066325B" w:rsidRDefault="0066325B" w:rsidP="0066325B">
      <w:pPr>
        <w:jc w:val="both"/>
      </w:pPr>
      <w:r>
        <w:t xml:space="preserve">Ma anche i dati: </w:t>
      </w:r>
    </w:p>
    <w:p w:rsidR="0066325B" w:rsidRPr="00A91825" w:rsidRDefault="00BE4B48" w:rsidP="0066325B">
      <w:pPr>
        <w:pStyle w:val="Paragrafoelenco"/>
        <w:numPr>
          <w:ilvl w:val="0"/>
          <w:numId w:val="30"/>
        </w:numPr>
        <w:jc w:val="both"/>
        <w:rPr>
          <w:b/>
        </w:rPr>
      </w:pPr>
      <w:r w:rsidRPr="00A91825">
        <w:rPr>
          <w:b/>
        </w:rPr>
        <w:t>genetici</w:t>
      </w:r>
    </w:p>
    <w:p w:rsidR="0066325B" w:rsidRDefault="0066325B" w:rsidP="00BE4B48">
      <w:pPr>
        <w:pStyle w:val="Paragrafoelenco"/>
        <w:numPr>
          <w:ilvl w:val="0"/>
          <w:numId w:val="30"/>
        </w:numPr>
        <w:jc w:val="both"/>
      </w:pPr>
      <w:r w:rsidRPr="00A91825">
        <w:rPr>
          <w:b/>
        </w:rPr>
        <w:t>biometrici</w:t>
      </w:r>
      <w:r>
        <w:t xml:space="preserve"> intesi a identificare in modo univoco una persona fisica (ad esempio, un gruppo di fotografie caricate online, oppure negli aeroporti dove l'immagine dell'individuo viene</w:t>
      </w:r>
      <w:r w:rsidR="00BE4B48">
        <w:t xml:space="preserve"> scansionata per identificarlo)</w:t>
      </w:r>
      <w:r>
        <w:t xml:space="preserve"> </w:t>
      </w:r>
    </w:p>
    <w:p w:rsidR="0066325B" w:rsidRDefault="0066325B" w:rsidP="00BE4B48">
      <w:pPr>
        <w:pStyle w:val="Paragrafoelenco"/>
        <w:numPr>
          <w:ilvl w:val="0"/>
          <w:numId w:val="30"/>
        </w:numPr>
        <w:jc w:val="both"/>
      </w:pPr>
      <w:r>
        <w:t xml:space="preserve">relativi alla </w:t>
      </w:r>
      <w:r w:rsidRPr="00A91825">
        <w:rPr>
          <w:b/>
        </w:rPr>
        <w:t>salute</w:t>
      </w:r>
      <w:r>
        <w:t xml:space="preserve"> (anche l</w:t>
      </w:r>
      <w:r w:rsidR="00BE4B48">
        <w:t>a semplice ferita ad una mano);</w:t>
      </w:r>
    </w:p>
    <w:p w:rsidR="0066325B" w:rsidRDefault="0066325B" w:rsidP="00BE4B48">
      <w:pPr>
        <w:pStyle w:val="Paragrafoelenco"/>
        <w:numPr>
          <w:ilvl w:val="0"/>
          <w:numId w:val="30"/>
        </w:numPr>
        <w:jc w:val="both"/>
      </w:pPr>
      <w:r>
        <w:t xml:space="preserve">relativi alla vita </w:t>
      </w:r>
      <w:r w:rsidRPr="00A91825">
        <w:rPr>
          <w:b/>
        </w:rPr>
        <w:t>sessuale</w:t>
      </w:r>
      <w:r>
        <w:t xml:space="preserve"> o all’orien</w:t>
      </w:r>
      <w:r w:rsidR="00BE4B48">
        <w:t>tamento sessuale della persona</w:t>
      </w:r>
    </w:p>
    <w:p w:rsidR="0066325B" w:rsidRDefault="0066325B" w:rsidP="00BE4B48">
      <w:pPr>
        <w:pStyle w:val="Paragrafoelenco"/>
        <w:numPr>
          <w:ilvl w:val="0"/>
          <w:numId w:val="30"/>
        </w:numPr>
        <w:jc w:val="both"/>
      </w:pPr>
      <w:r w:rsidRPr="00A91825">
        <w:rPr>
          <w:b/>
        </w:rPr>
        <w:t>giudiziari</w:t>
      </w:r>
      <w:r>
        <w:t xml:space="preserve"> (rivelano l'esistenza di provvedimenti penali suscettibili di iscrizione nel casellario giudiziale, o la qualità di indagato o imputato).</w:t>
      </w:r>
    </w:p>
    <w:p w:rsidR="00A91825" w:rsidRDefault="00A91825" w:rsidP="003F6493">
      <w:pPr>
        <w:jc w:val="both"/>
      </w:pPr>
    </w:p>
    <w:p w:rsidR="00460BB9" w:rsidRPr="0090363E" w:rsidRDefault="00460BB9" w:rsidP="003F6493">
      <w:pPr>
        <w:jc w:val="both"/>
      </w:pPr>
      <w:r w:rsidRPr="0090363E">
        <w:t xml:space="preserve">Dal 2017 i dati relativi alle </w:t>
      </w:r>
      <w:r w:rsidRPr="0090363E">
        <w:rPr>
          <w:rStyle w:val="Enfasigrassetto"/>
        </w:rPr>
        <w:t>persone giuridiche</w:t>
      </w:r>
      <w:r w:rsidRPr="0090363E">
        <w:t xml:space="preserve"> </w:t>
      </w:r>
      <w:r w:rsidRPr="0090363E">
        <w:rPr>
          <w:u w:val="single"/>
        </w:rPr>
        <w:t>non</w:t>
      </w:r>
      <w:r w:rsidRPr="0090363E">
        <w:t xml:space="preserve"> sono più considerati dati personali e non occorre quindi più rendere informativa ed ottenere il consenso nel rapporto fra le aziende.</w:t>
      </w:r>
    </w:p>
    <w:p w:rsidR="00460BB9" w:rsidRDefault="00460BB9" w:rsidP="00460BB9">
      <w:pPr>
        <w:pStyle w:val="Titolo2"/>
        <w:rPr>
          <w:lang w:eastAsia="it-IT"/>
        </w:rPr>
      </w:pPr>
      <w:bookmarkStart w:id="4" w:name="_Toc535279481"/>
      <w:r>
        <w:rPr>
          <w:lang w:eastAsia="it-IT"/>
        </w:rPr>
        <w:lastRenderedPageBreak/>
        <w:t>Interessato</w:t>
      </w:r>
      <w:bookmarkEnd w:id="4"/>
    </w:p>
    <w:p w:rsidR="00460BB9" w:rsidRPr="0090363E" w:rsidRDefault="00460BB9" w:rsidP="003F6493">
      <w:pPr>
        <w:jc w:val="both"/>
      </w:pPr>
      <w:r w:rsidRPr="0090363E">
        <w:t>La persona fisica cui si riferiscono i dati personali.</w:t>
      </w:r>
    </w:p>
    <w:p w:rsidR="00460BB9" w:rsidRDefault="00460BB9" w:rsidP="00460BB9">
      <w:pPr>
        <w:pStyle w:val="Titolo2"/>
        <w:rPr>
          <w:lang w:eastAsia="it-IT"/>
        </w:rPr>
      </w:pPr>
      <w:bookmarkStart w:id="5" w:name="_Toc535279482"/>
      <w:r>
        <w:rPr>
          <w:lang w:eastAsia="it-IT"/>
        </w:rPr>
        <w:t>Informativa</w:t>
      </w:r>
      <w:bookmarkEnd w:id="5"/>
    </w:p>
    <w:p w:rsidR="00460BB9" w:rsidRPr="0090363E" w:rsidRDefault="00460BB9" w:rsidP="003F6493">
      <w:pPr>
        <w:jc w:val="both"/>
      </w:pPr>
      <w:r>
        <w:t>Quando un’a</w:t>
      </w:r>
      <w:r w:rsidRPr="0090363E">
        <w:t>zienda tratta dei dati personali, deve fornire agli interessati una serie di informazioni riguardanti il trattamento di tali dati: le finalità e le modalità di trattamento; se il relativo conferimento è facoltativo o obbligatorio (obbligatorio in caso di utilizzo per la fatturazione, facoltativo per essere informati in futuro di ulteriori iniziative aziendali/commerciali); i soggetti ai quali possono essere comunicati i dati personali; il nome di almeno un responsabile del trattamento, se designato; il periodo di conservazione dei dati o il criterio seguiti per stabilire tale periodo di conservazione.</w:t>
      </w:r>
    </w:p>
    <w:p w:rsidR="00460BB9" w:rsidRDefault="00460BB9" w:rsidP="00460BB9">
      <w:pPr>
        <w:pStyle w:val="Titolo2"/>
        <w:rPr>
          <w:lang w:eastAsia="it-IT"/>
        </w:rPr>
      </w:pPr>
      <w:bookmarkStart w:id="6" w:name="_Toc535279483"/>
      <w:r>
        <w:rPr>
          <w:lang w:eastAsia="it-IT"/>
        </w:rPr>
        <w:t>Consenso</w:t>
      </w:r>
      <w:bookmarkEnd w:id="6"/>
    </w:p>
    <w:p w:rsidR="00460BB9" w:rsidRPr="0090363E" w:rsidRDefault="00460BB9" w:rsidP="003F6493">
      <w:pPr>
        <w:jc w:val="both"/>
      </w:pPr>
      <w:r w:rsidRPr="0090363E">
        <w:t xml:space="preserve">È la libera manifestazione di volontà dell’Interessato con cui acconsente chiaramente al trattamento dei suoi </w:t>
      </w:r>
      <w:r w:rsidRPr="0090363E">
        <w:rPr>
          <w:rStyle w:val="Enfasicorsivo"/>
        </w:rPr>
        <w:t>Dati Personali</w:t>
      </w:r>
      <w:r w:rsidRPr="0090363E">
        <w:t xml:space="preserve">, trattamento di cui è stato preventivamente informato da chi utilizzerà tali informazioni. Il consenso deve essere documentato in forma scritta (annotato, trascritto, riportato dal titolare o dal responsabile o da un incaricato del trattamento). In caso il trattamento riguardi i </w:t>
      </w:r>
      <w:r w:rsidRPr="0090363E">
        <w:rPr>
          <w:rStyle w:val="Enfasicorsivo"/>
        </w:rPr>
        <w:t xml:space="preserve">Dati Sensibili </w:t>
      </w:r>
      <w:r w:rsidRPr="0090363E">
        <w:t>il consenso deve essere rilasciato per iscritto dall’interessato.</w:t>
      </w:r>
    </w:p>
    <w:p w:rsidR="00460BB9" w:rsidRDefault="00460BB9" w:rsidP="00460BB9">
      <w:pPr>
        <w:pStyle w:val="Titolo2"/>
        <w:rPr>
          <w:lang w:eastAsia="it-IT"/>
        </w:rPr>
      </w:pPr>
      <w:bookmarkStart w:id="7" w:name="_Toc535279484"/>
      <w:r>
        <w:rPr>
          <w:lang w:eastAsia="it-IT"/>
        </w:rPr>
        <w:t>Comunicazione</w:t>
      </w:r>
      <w:bookmarkEnd w:id="7"/>
    </w:p>
    <w:p w:rsidR="00460BB9" w:rsidRPr="0090363E" w:rsidRDefault="00460BB9" w:rsidP="003F6493">
      <w:pPr>
        <w:jc w:val="both"/>
      </w:pPr>
      <w:r w:rsidRPr="0090363E">
        <w:t>Far conoscere dati personali a uno o più soggetti determinati (che non siano l'interessato, il responsabile o l'incaricato), in qualunque forma, anche attraverso la loro messa a disposizione o consultazione.</w:t>
      </w:r>
    </w:p>
    <w:p w:rsidR="00460BB9" w:rsidRDefault="00460BB9" w:rsidP="00460BB9">
      <w:pPr>
        <w:pStyle w:val="Titolo2"/>
        <w:rPr>
          <w:lang w:eastAsia="it-IT"/>
        </w:rPr>
      </w:pPr>
      <w:bookmarkStart w:id="8" w:name="_Toc535279485"/>
      <w:r>
        <w:rPr>
          <w:lang w:eastAsia="it-IT"/>
        </w:rPr>
        <w:t>Diffusione</w:t>
      </w:r>
      <w:bookmarkEnd w:id="8"/>
    </w:p>
    <w:p w:rsidR="00460BB9" w:rsidRPr="0090363E" w:rsidRDefault="00460BB9" w:rsidP="003F6493">
      <w:pPr>
        <w:jc w:val="both"/>
      </w:pPr>
      <w:r w:rsidRPr="0090363E">
        <w:t>Divulgare dati personali al pubblico o, comunque, ad un numero indeterminato di soggetti (ad esempio, è diffusione la pubblicazione di dati personali su un quotidiano o su una pagina web).</w:t>
      </w:r>
    </w:p>
    <w:p w:rsidR="00460BB9" w:rsidRDefault="00460BB9" w:rsidP="00460BB9">
      <w:pPr>
        <w:pStyle w:val="Titolo2"/>
        <w:rPr>
          <w:lang w:eastAsia="it-IT"/>
        </w:rPr>
      </w:pPr>
      <w:bookmarkStart w:id="9" w:name="_Toc535279486"/>
      <w:r>
        <w:rPr>
          <w:lang w:eastAsia="it-IT"/>
        </w:rPr>
        <w:t>Trattamento dei dati personali (Data Processor)</w:t>
      </w:r>
      <w:bookmarkEnd w:id="9"/>
    </w:p>
    <w:p w:rsidR="00460BB9" w:rsidRPr="0090363E" w:rsidRDefault="00460BB9" w:rsidP="003F6493">
      <w:pPr>
        <w:jc w:val="both"/>
      </w:pPr>
      <w:r w:rsidRPr="0090363E">
        <w:t>Il trattamento è un’operazione o un complesso di operazioni che hanno per soggetto dati personali. La raccolta, la registrazione, l’organizzazione, la conservazione, la modificazione, la selezione, l’estrazione, l’utilizzo, la comunicazione, la diffusione, la cancellazione e la distruzione dei dati, sono tutte operazioni che rientrano nella definizione di Trattamento.</w:t>
      </w:r>
    </w:p>
    <w:p w:rsidR="00460BB9" w:rsidRDefault="00460BB9" w:rsidP="00460BB9">
      <w:pPr>
        <w:pStyle w:val="Titolo2"/>
        <w:rPr>
          <w:lang w:eastAsia="it-IT"/>
        </w:rPr>
      </w:pPr>
      <w:bookmarkStart w:id="10" w:name="_Toc535279487"/>
      <w:r>
        <w:rPr>
          <w:lang w:eastAsia="it-IT"/>
        </w:rPr>
        <w:t>Titolare del trattamento (Data Controller)</w:t>
      </w:r>
      <w:bookmarkEnd w:id="10"/>
    </w:p>
    <w:p w:rsidR="00460BB9" w:rsidRPr="0090363E" w:rsidRDefault="00460BB9" w:rsidP="003F6493">
      <w:pPr>
        <w:jc w:val="both"/>
      </w:pPr>
      <w:r w:rsidRPr="0090363E">
        <w:t>È colui chi decide la finalità e le modalità del trattamento, ed è responsabile giuridicamente del rispetto degli obblighi previsti dalla normativa. È vincolato al dovere di riservatezza dei dati: non utilizzare i dati al di fuori del trattamento.</w:t>
      </w:r>
    </w:p>
    <w:p w:rsidR="00460BB9" w:rsidRDefault="00460BB9" w:rsidP="00460BB9">
      <w:pPr>
        <w:pStyle w:val="Titolo2"/>
        <w:rPr>
          <w:lang w:eastAsia="it-IT"/>
        </w:rPr>
      </w:pPr>
      <w:bookmarkStart w:id="11" w:name="_Toc535279488"/>
      <w:r>
        <w:rPr>
          <w:lang w:eastAsia="it-IT"/>
        </w:rPr>
        <w:t>Responsabile del trattamento (DPO</w:t>
      </w:r>
      <w:r w:rsidR="008952B5">
        <w:rPr>
          <w:lang w:eastAsia="it-IT"/>
        </w:rPr>
        <w:t xml:space="preserve"> - </w:t>
      </w:r>
      <w:r w:rsidR="008952B5" w:rsidRPr="007550C7">
        <w:rPr>
          <w:rFonts w:eastAsia="Times New Roman" w:cs="Times New Roman"/>
          <w:sz w:val="24"/>
          <w:szCs w:val="24"/>
          <w:lang w:eastAsia="it-IT"/>
        </w:rPr>
        <w:t>Data Protection Officer</w:t>
      </w:r>
      <w:r>
        <w:rPr>
          <w:lang w:eastAsia="it-IT"/>
        </w:rPr>
        <w:t>)</w:t>
      </w:r>
      <w:bookmarkEnd w:id="11"/>
    </w:p>
    <w:p w:rsidR="00460BB9" w:rsidRPr="0090363E" w:rsidRDefault="00460BB9" w:rsidP="003F6493">
      <w:pPr>
        <w:jc w:val="both"/>
      </w:pPr>
      <w:r w:rsidRPr="0090363E">
        <w:t>La persona fisica, la persona giuridica, l'ente, l'associazione, ecc. preposta dal titolare al trattamento dei dati personali. Il Responsabile può essere sia interno che esterno (consulenti per il lavoro, il medico del lavoro, ecc.) ed è FACOLTATIVO. Laddove è previsto, deve essere designato tramite incarico scritto dove si deve indicare l’ambito del trattamento.</w:t>
      </w:r>
    </w:p>
    <w:p w:rsidR="00460BB9" w:rsidRDefault="00460BB9" w:rsidP="00460BB9">
      <w:pPr>
        <w:pStyle w:val="Titolo2"/>
        <w:rPr>
          <w:lang w:eastAsia="it-IT"/>
        </w:rPr>
      </w:pPr>
      <w:bookmarkStart w:id="12" w:name="_Toc535279489"/>
      <w:r>
        <w:rPr>
          <w:lang w:eastAsia="it-IT"/>
        </w:rPr>
        <w:lastRenderedPageBreak/>
        <w:t>Incaricato del trattamento</w:t>
      </w:r>
      <w:bookmarkEnd w:id="12"/>
    </w:p>
    <w:p w:rsidR="00460BB9" w:rsidRDefault="00460BB9" w:rsidP="003F6493">
      <w:pPr>
        <w:jc w:val="both"/>
      </w:pPr>
      <w:r w:rsidRPr="0090363E">
        <w:t>È la persona fisica che, autorizzata dal titolare o dal responsabile (se designato) è autorizzata ad elaborare o utilizzare materialmente i dati personali. È </w:t>
      </w:r>
      <w:r w:rsidRPr="0047363D">
        <w:rPr>
          <w:b/>
        </w:rPr>
        <w:t>OBBLIGATORIO</w:t>
      </w:r>
      <w:r w:rsidRPr="0090363E">
        <w:t xml:space="preserve"> dove esistono persone all’interno dell’azienda che trattano i dati personali e la designazione deve essere effettuata per iscritto e indicare chiaramente l’ambito del trattamento consentito.</w:t>
      </w: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1F4EBE" w:rsidRDefault="001F4EBE" w:rsidP="003F6493">
      <w:pPr>
        <w:jc w:val="both"/>
      </w:pPr>
    </w:p>
    <w:p w:rsidR="00F1676A" w:rsidRPr="00740731" w:rsidRDefault="008F67EB" w:rsidP="00E07AF6">
      <w:pPr>
        <w:pStyle w:val="Titolo1"/>
        <w:jc w:val="center"/>
      </w:pPr>
      <w:bookmarkStart w:id="13" w:name="_Toc517975521"/>
      <w:bookmarkStart w:id="14" w:name="_Toc535279490"/>
      <w:r w:rsidRPr="00A83964">
        <w:rPr>
          <w:caps/>
        </w:rPr>
        <w:lastRenderedPageBreak/>
        <w:t>Informativa</w:t>
      </w:r>
      <w:r w:rsidRPr="00740731">
        <w:t xml:space="preserve"> ai sens</w:t>
      </w:r>
      <w:r w:rsidR="008E150B" w:rsidRPr="00740731">
        <w:t xml:space="preserve">i del Regolamento UE n. </w:t>
      </w:r>
      <w:r w:rsidRPr="00740731">
        <w:t>679/2016</w:t>
      </w:r>
      <w:r w:rsidR="008E150B" w:rsidRPr="00740731">
        <w:t xml:space="preserve"> art. 13</w:t>
      </w:r>
      <w:bookmarkEnd w:id="13"/>
      <w:bookmarkEnd w:id="14"/>
    </w:p>
    <w:p w:rsidR="004B4857" w:rsidRDefault="004B4857" w:rsidP="003F6493"/>
    <w:p w:rsidR="003F6493" w:rsidRDefault="003F6493" w:rsidP="003F6493"/>
    <w:p w:rsidR="007D6C5B" w:rsidRPr="00762A55" w:rsidRDefault="007D6C5B" w:rsidP="007D6C5B">
      <w:pPr>
        <w:pStyle w:val="Nessunaspaziatura"/>
        <w:jc w:val="center"/>
        <w:rPr>
          <w:b/>
          <w:sz w:val="36"/>
        </w:rPr>
      </w:pPr>
    </w:p>
    <w:p w:rsidR="007D6C5B" w:rsidRPr="00762A55" w:rsidRDefault="007D6C5B" w:rsidP="00191203">
      <w:pPr>
        <w:pStyle w:val="Nessunaspaziatura"/>
        <w:jc w:val="center"/>
        <w:rPr>
          <w:rFonts w:eastAsia="Times New Roman"/>
          <w:sz w:val="24"/>
          <w:szCs w:val="24"/>
          <w:lang w:eastAsia="it-IT"/>
        </w:rPr>
      </w:pPr>
      <w:r w:rsidRPr="00762A55">
        <w:br/>
      </w:r>
    </w:p>
    <w:p w:rsidR="00F1676A" w:rsidRDefault="00F1676A" w:rsidP="003F6493">
      <w:pPr>
        <w:rPr>
          <w:lang w:eastAsia="it-IT"/>
        </w:rPr>
      </w:pPr>
    </w:p>
    <w:p w:rsidR="008D488A" w:rsidRDefault="008D488A" w:rsidP="003F6493">
      <w:pPr>
        <w:rPr>
          <w:lang w:eastAsia="it-IT"/>
        </w:rPr>
      </w:pPr>
    </w:p>
    <w:p w:rsidR="00F1676A" w:rsidRPr="00543786" w:rsidRDefault="008F67EB" w:rsidP="00543786">
      <w:pPr>
        <w:jc w:val="both"/>
        <w:rPr>
          <w:lang w:eastAsia="it-IT"/>
        </w:rPr>
      </w:pPr>
      <w:r w:rsidRPr="00543786">
        <w:rPr>
          <w:lang w:eastAsia="it-IT"/>
        </w:rPr>
        <w:t xml:space="preserve">(in seguito </w:t>
      </w:r>
      <w:r w:rsidRPr="00543786">
        <w:rPr>
          <w:b/>
          <w:lang w:eastAsia="it-IT"/>
        </w:rPr>
        <w:t>A</w:t>
      </w:r>
      <w:r w:rsidR="007D6C5B" w:rsidRPr="00543786">
        <w:rPr>
          <w:b/>
          <w:lang w:eastAsia="it-IT"/>
        </w:rPr>
        <w:t>mministrazione</w:t>
      </w:r>
      <w:r w:rsidRPr="00543786">
        <w:rPr>
          <w:lang w:eastAsia="it-IT"/>
        </w:rPr>
        <w:t>) tutela la riservatezza dei dati personali e garantisce ad essi la protezione necessaria da ogni</w:t>
      </w:r>
      <w:r w:rsidR="00F1676A" w:rsidRPr="00543786">
        <w:rPr>
          <w:lang w:eastAsia="it-IT"/>
        </w:rPr>
        <w:t xml:space="preserve"> </w:t>
      </w:r>
      <w:r w:rsidRPr="00543786">
        <w:rPr>
          <w:lang w:eastAsia="it-IT"/>
        </w:rPr>
        <w:t>evento che possa metterli a rischio di violazione.</w:t>
      </w:r>
    </w:p>
    <w:p w:rsidR="008D488A" w:rsidRPr="00543786" w:rsidRDefault="008D488A" w:rsidP="00543786">
      <w:pPr>
        <w:jc w:val="both"/>
        <w:rPr>
          <w:lang w:eastAsia="it-IT"/>
        </w:rPr>
      </w:pPr>
      <w:r w:rsidRPr="00543786">
        <w:rPr>
          <w:lang w:eastAsia="it-IT"/>
        </w:rPr>
        <w:t>Come previsto dal Regolamento dell’Unione Europea n. 679/2016 (</w:t>
      </w:r>
      <w:r w:rsidRPr="00543786">
        <w:rPr>
          <w:b/>
          <w:lang w:eastAsia="it-IT"/>
        </w:rPr>
        <w:t>GDPR</w:t>
      </w:r>
      <w:r w:rsidRPr="00543786">
        <w:rPr>
          <w:lang w:eastAsia="it-IT"/>
        </w:rPr>
        <w:t>), ed in particolare all’art. 13, qui di seguito si forniscono all’utente (</w:t>
      </w:r>
      <w:r w:rsidRPr="001331F3">
        <w:rPr>
          <w:b/>
          <w:lang w:eastAsia="it-IT"/>
        </w:rPr>
        <w:t>Interessato</w:t>
      </w:r>
      <w:r w:rsidRPr="00543786">
        <w:rPr>
          <w:lang w:eastAsia="it-IT"/>
        </w:rPr>
        <w:t>) le informazioni richieste dalla legge relative al trattamento dei propri dati personali.</w:t>
      </w:r>
    </w:p>
    <w:p w:rsidR="008D488A" w:rsidRPr="00740731" w:rsidRDefault="008D488A" w:rsidP="00740731">
      <w:pPr>
        <w:pStyle w:val="Titolo2"/>
      </w:pPr>
      <w:bookmarkStart w:id="15" w:name="_Toc517975522"/>
      <w:bookmarkStart w:id="16" w:name="_Toc535279491"/>
      <w:r w:rsidRPr="00740731">
        <w:t>Ufficio</w:t>
      </w:r>
      <w:bookmarkEnd w:id="15"/>
      <w:bookmarkEnd w:id="16"/>
    </w:p>
    <w:p w:rsidR="008D488A" w:rsidRPr="008D488A" w:rsidRDefault="008D488A" w:rsidP="00543786">
      <w:pPr>
        <w:jc w:val="both"/>
      </w:pPr>
      <w:r w:rsidRPr="008D488A">
        <w:t xml:space="preserve">I dati raccolti sono trattati nel rispetto della dignità della persona e in forme tali che permettono agli interessati, in ogni momento, di verificare la correttezza del trattamento, l'elenco dei soggetti ai quali i dati vengono comunicati, le modalità con cui i dati sono trattati, la durata del trattamento ed eventualmente i limiti allo stesso, oltre che, se ammissibile, la cancellazione o la trasformazione in </w:t>
      </w:r>
      <w:r w:rsidR="00C5247E">
        <w:t>dato anonimo dei dati trattati.</w:t>
      </w:r>
    </w:p>
    <w:p w:rsidR="008D488A" w:rsidRPr="00740731" w:rsidRDefault="008D488A" w:rsidP="00740731">
      <w:pPr>
        <w:pStyle w:val="Titolo2"/>
      </w:pPr>
      <w:bookmarkStart w:id="17" w:name="_Toc408762966"/>
      <w:bookmarkStart w:id="18" w:name="_Toc517975523"/>
      <w:bookmarkStart w:id="19" w:name="_Toc535279492"/>
      <w:r w:rsidRPr="00740731">
        <w:t>Internet</w:t>
      </w:r>
      <w:bookmarkEnd w:id="17"/>
      <w:bookmarkEnd w:id="18"/>
      <w:bookmarkEnd w:id="19"/>
    </w:p>
    <w:p w:rsidR="008D488A" w:rsidRPr="008D488A" w:rsidRDefault="008D488A" w:rsidP="00543786">
      <w:pPr>
        <w:jc w:val="both"/>
        <w:rPr>
          <w:lang w:eastAsia="it-IT"/>
        </w:rPr>
      </w:pPr>
      <w:r w:rsidRPr="008D488A">
        <w:rPr>
          <w:lang w:eastAsia="it-IT"/>
        </w:rPr>
        <w:t>Le informazioni raccolte nel sito generalmente possono consentire l'identificazione personale esclusivamente quando l'utente utilizza il sito e possono includere il nome, l'indirizzo, il numero telefonico, l'indirizzo di posta elettronica, ecc.</w:t>
      </w:r>
    </w:p>
    <w:p w:rsidR="008D488A" w:rsidRPr="008D488A" w:rsidRDefault="008D488A" w:rsidP="00543786">
      <w:pPr>
        <w:jc w:val="both"/>
        <w:rPr>
          <w:lang w:eastAsia="it-IT"/>
        </w:rPr>
      </w:pPr>
      <w:r w:rsidRPr="008D488A">
        <w:rPr>
          <w:lang w:eastAsia="it-IT"/>
        </w:rPr>
        <w:t xml:space="preserve">Tali dati sono acquisiti quando l'utente richiede informazioni. </w:t>
      </w:r>
    </w:p>
    <w:p w:rsidR="008D488A" w:rsidRPr="008D488A" w:rsidRDefault="008D488A" w:rsidP="00543786">
      <w:pPr>
        <w:jc w:val="both"/>
        <w:rPr>
          <w:lang w:eastAsia="it-IT"/>
        </w:rPr>
      </w:pPr>
      <w:r w:rsidRPr="008D488A">
        <w:rPr>
          <w:lang w:eastAsia="it-IT"/>
        </w:rPr>
        <w:t xml:space="preserve">Le informazioni che vengono raccolte possono includere </w:t>
      </w:r>
      <w:r w:rsidR="00C5247E">
        <w:rPr>
          <w:lang w:eastAsia="it-IT"/>
        </w:rPr>
        <w:t>lo "Uniform Resource Locator" (URL</w:t>
      </w:r>
      <w:r w:rsidRPr="008D488A">
        <w:rPr>
          <w:lang w:eastAsia="it-IT"/>
        </w:rPr>
        <w:t>) del sito internet dal quale l'ute</w:t>
      </w:r>
      <w:r w:rsidR="00C5247E">
        <w:rPr>
          <w:lang w:eastAsia="it-IT"/>
        </w:rPr>
        <w:t>nte proviene, quali pagine del s</w:t>
      </w:r>
      <w:r w:rsidRPr="008D488A">
        <w:rPr>
          <w:lang w:eastAsia="it-IT"/>
        </w:rPr>
        <w:t>ito sono state visitate, il successivo URL sul quale l'utente si e mosso, quale browser e stato utilizzato per raggiungere il sito, l'indirizzo del Protocol</w:t>
      </w:r>
      <w:r w:rsidR="00332E1D">
        <w:rPr>
          <w:lang w:eastAsia="it-IT"/>
        </w:rPr>
        <w:t>lo Internet del visitatore (IP</w:t>
      </w:r>
      <w:r w:rsidRPr="008D488A">
        <w:rPr>
          <w:lang w:eastAsia="it-IT"/>
        </w:rPr>
        <w:t xml:space="preserve">) e ogni termine di ricerca inserito. </w:t>
      </w:r>
    </w:p>
    <w:p w:rsidR="008D488A" w:rsidRDefault="008D488A" w:rsidP="00543786">
      <w:pPr>
        <w:jc w:val="both"/>
        <w:rPr>
          <w:lang w:eastAsia="it-IT"/>
        </w:rPr>
      </w:pPr>
      <w:r w:rsidRPr="008D488A">
        <w:rPr>
          <w:lang w:eastAsia="it-IT"/>
        </w:rPr>
        <w:t>Questa informativa, inoltre, contiene ulteriori indicazioni su come vengono usati i "cookies" e altre tecnologie per raccogliere i dati.</w:t>
      </w:r>
    </w:p>
    <w:p w:rsidR="004B4857" w:rsidRDefault="004B4857" w:rsidP="00543786">
      <w:pPr>
        <w:jc w:val="both"/>
        <w:rPr>
          <w:lang w:eastAsia="it-IT"/>
        </w:rPr>
      </w:pPr>
    </w:p>
    <w:p w:rsidR="00F00BD5" w:rsidRDefault="00F00BD5" w:rsidP="00543786">
      <w:pPr>
        <w:jc w:val="both"/>
        <w:rPr>
          <w:lang w:eastAsia="it-IT"/>
        </w:rPr>
      </w:pPr>
    </w:p>
    <w:p w:rsidR="00F00BD5" w:rsidRDefault="00F00BD5" w:rsidP="00543786">
      <w:pPr>
        <w:jc w:val="both"/>
        <w:rPr>
          <w:lang w:eastAsia="it-IT"/>
        </w:rPr>
      </w:pPr>
    </w:p>
    <w:p w:rsidR="004B4857" w:rsidRDefault="004B4857" w:rsidP="00543786">
      <w:pPr>
        <w:jc w:val="both"/>
        <w:rPr>
          <w:lang w:eastAsia="it-IT"/>
        </w:rPr>
      </w:pPr>
    </w:p>
    <w:p w:rsidR="00F1676A" w:rsidRDefault="008F67EB" w:rsidP="00740731">
      <w:pPr>
        <w:pStyle w:val="Titolo2"/>
        <w:rPr>
          <w:lang w:eastAsia="it-IT"/>
        </w:rPr>
      </w:pPr>
      <w:bookmarkStart w:id="20" w:name="_Toc517975524"/>
      <w:bookmarkStart w:id="21" w:name="_Toc535279493"/>
      <w:r w:rsidRPr="00F1676A">
        <w:rPr>
          <w:lang w:eastAsia="it-IT"/>
        </w:rPr>
        <w:lastRenderedPageBreak/>
        <w:t>SEZIONE</w:t>
      </w:r>
      <w:r w:rsidR="00F1676A">
        <w:rPr>
          <w:lang w:eastAsia="it-IT"/>
        </w:rPr>
        <w:t xml:space="preserve"> </w:t>
      </w:r>
      <w:r w:rsidRPr="00F1676A">
        <w:rPr>
          <w:lang w:eastAsia="it-IT"/>
        </w:rPr>
        <w:t>I</w:t>
      </w:r>
      <w:bookmarkEnd w:id="20"/>
      <w:bookmarkEnd w:id="21"/>
    </w:p>
    <w:p w:rsidR="00377FBB" w:rsidRPr="00740731" w:rsidRDefault="008F67EB" w:rsidP="00C95D4D">
      <w:pPr>
        <w:pStyle w:val="Titolo3"/>
        <w:jc w:val="both"/>
      </w:pPr>
      <w:bookmarkStart w:id="22" w:name="_Toc535279494"/>
      <w:r w:rsidRPr="00740731">
        <w:t>Chi siamo e quali dati trattiamo (art. 13, 1° comma lett. a, art. 15, lett. b GDPR)</w:t>
      </w:r>
      <w:bookmarkEnd w:id="22"/>
      <w:r w:rsidR="00F1676A" w:rsidRPr="00740731">
        <w:t xml:space="preserve"> </w:t>
      </w:r>
    </w:p>
    <w:p w:rsidR="001331F3" w:rsidRDefault="001331F3" w:rsidP="00543786">
      <w:pPr>
        <w:jc w:val="both"/>
        <w:rPr>
          <w:lang w:eastAsia="it-IT"/>
        </w:rPr>
      </w:pPr>
    </w:p>
    <w:p w:rsidR="006F2A6C" w:rsidRDefault="00E47122" w:rsidP="00543786">
      <w:pPr>
        <w:jc w:val="both"/>
        <w:rPr>
          <w:lang w:eastAsia="it-IT"/>
        </w:rPr>
      </w:pPr>
      <w:r w:rsidRPr="00E47122">
        <w:rPr>
          <w:lang w:eastAsia="it-IT"/>
        </w:rPr>
        <w:t>L’</w:t>
      </w:r>
      <w:r w:rsidRPr="00302941">
        <w:rPr>
          <w:b/>
          <w:lang w:eastAsia="it-IT"/>
        </w:rPr>
        <w:t>Amministrazione</w:t>
      </w:r>
      <w:r w:rsidR="008F67EB" w:rsidRPr="00F1676A">
        <w:rPr>
          <w:lang w:eastAsia="it-IT"/>
        </w:rPr>
        <w:t>, in persona del suo legale rappresentante p.t.</w:t>
      </w:r>
      <w:r>
        <w:rPr>
          <w:lang w:eastAsia="it-IT"/>
        </w:rPr>
        <w:t xml:space="preserve"> </w:t>
      </w:r>
      <w:r w:rsidR="00FA6F86" w:rsidRPr="00FA6F86">
        <w:rPr>
          <w:b/>
          <w:lang w:eastAsia="it-IT"/>
        </w:rPr>
        <w:t>Amministratore</w:t>
      </w:r>
      <w:r w:rsidR="00DF4A94" w:rsidRPr="00DF4A94">
        <w:rPr>
          <w:lang w:eastAsia="it-IT"/>
        </w:rPr>
        <w:t>:</w:t>
      </w:r>
    </w:p>
    <w:p w:rsidR="006F2A6C" w:rsidRDefault="006F2A6C"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072B86" w:rsidRDefault="00072B86" w:rsidP="006F2A6C">
      <w:pPr>
        <w:pStyle w:val="Nessunaspaziatura"/>
        <w:rPr>
          <w:lang w:eastAsia="it-IT"/>
        </w:rPr>
      </w:pPr>
    </w:p>
    <w:p w:rsidR="008F67EB" w:rsidRDefault="008F67EB" w:rsidP="00543786">
      <w:pPr>
        <w:jc w:val="both"/>
        <w:rPr>
          <w:lang w:eastAsia="it-IT"/>
        </w:rPr>
      </w:pPr>
      <w:r w:rsidRPr="00F1676A">
        <w:rPr>
          <w:lang w:eastAsia="it-IT"/>
        </w:rPr>
        <w:t>opera</w:t>
      </w:r>
      <w:r w:rsidR="00F1676A">
        <w:rPr>
          <w:lang w:eastAsia="it-IT"/>
        </w:rPr>
        <w:t xml:space="preserve"> </w:t>
      </w:r>
      <w:r w:rsidRPr="00F1676A">
        <w:rPr>
          <w:lang w:eastAsia="it-IT"/>
        </w:rPr>
        <w:t xml:space="preserve">come </w:t>
      </w:r>
      <w:r w:rsidRPr="004E5FA5">
        <w:rPr>
          <w:b/>
          <w:lang w:eastAsia="it-IT"/>
        </w:rPr>
        <w:t>Titolare del trattamento</w:t>
      </w:r>
      <w:r w:rsidRPr="00F1676A">
        <w:rPr>
          <w:lang w:eastAsia="it-IT"/>
        </w:rPr>
        <w:t xml:space="preserve"> </w:t>
      </w:r>
      <w:r w:rsidR="00BE6E70" w:rsidRPr="00BE6E70">
        <w:rPr>
          <w:lang w:eastAsia="it-IT"/>
        </w:rPr>
        <w:t xml:space="preserve">e </w:t>
      </w:r>
      <w:r w:rsidR="00BE6E70" w:rsidRPr="004E5FA5">
        <w:rPr>
          <w:b/>
          <w:lang w:eastAsia="it-IT"/>
        </w:rPr>
        <w:t>Responsabile del trattamento</w:t>
      </w:r>
      <w:r w:rsidR="00BE6E70" w:rsidRPr="00BE6E70">
        <w:rPr>
          <w:lang w:eastAsia="it-IT"/>
        </w:rPr>
        <w:t xml:space="preserve"> dei dati (art. 28 GDPR) relativamente a tutte le attività svolte per la gestione condominiale presso il suo studio</w:t>
      </w:r>
      <w:r w:rsidR="00BE6E70">
        <w:rPr>
          <w:lang w:eastAsia="it-IT"/>
        </w:rPr>
        <w:t xml:space="preserve"> </w:t>
      </w:r>
      <w:r w:rsidRPr="00F1676A">
        <w:rPr>
          <w:lang w:eastAsia="it-IT"/>
        </w:rPr>
        <w:t xml:space="preserve">ed è contattabile </w:t>
      </w:r>
      <w:r w:rsidR="006F2A6C">
        <w:rPr>
          <w:lang w:eastAsia="it-IT"/>
        </w:rPr>
        <w:t xml:space="preserve">agli indirizzi </w:t>
      </w:r>
      <w:r w:rsidR="00E932CC">
        <w:rPr>
          <w:lang w:eastAsia="it-IT"/>
        </w:rPr>
        <w:t xml:space="preserve">di seguito </w:t>
      </w:r>
      <w:r w:rsidR="006F2A6C">
        <w:rPr>
          <w:lang w:eastAsia="it-IT"/>
        </w:rPr>
        <w:t xml:space="preserve">indicati </w:t>
      </w:r>
      <w:r w:rsidRPr="00F1676A">
        <w:rPr>
          <w:lang w:eastAsia="it-IT"/>
        </w:rPr>
        <w:t xml:space="preserve">e </w:t>
      </w:r>
      <w:r w:rsidR="00F1676A">
        <w:rPr>
          <w:lang w:eastAsia="it-IT"/>
        </w:rPr>
        <w:t>r</w:t>
      </w:r>
      <w:r w:rsidRPr="00F1676A">
        <w:rPr>
          <w:lang w:eastAsia="it-IT"/>
        </w:rPr>
        <w:t>accoglie e/o riceve le informazioni che</w:t>
      </w:r>
      <w:r w:rsidR="00F1676A">
        <w:rPr>
          <w:lang w:eastAsia="it-IT"/>
        </w:rPr>
        <w:t xml:space="preserve"> </w:t>
      </w:r>
      <w:r w:rsidRPr="00F1676A">
        <w:rPr>
          <w:lang w:eastAsia="it-IT"/>
        </w:rPr>
        <w:t>riguardano l’</w:t>
      </w:r>
      <w:r w:rsidRPr="000825EE">
        <w:rPr>
          <w:b/>
          <w:lang w:eastAsia="it-IT"/>
        </w:rPr>
        <w:t>Interessato</w:t>
      </w:r>
      <w:r w:rsidRPr="00F1676A">
        <w:rPr>
          <w:lang w:eastAsia="it-IT"/>
        </w:rPr>
        <w:t>, quali: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92"/>
        <w:gridCol w:w="6180"/>
      </w:tblGrid>
      <w:tr w:rsidR="008F67EB" w:rsidRPr="00FB1877" w:rsidTr="00FB1877">
        <w:tc>
          <w:tcPr>
            <w:tcW w:w="2892"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jc w:val="center"/>
              <w:rPr>
                <w:sz w:val="20"/>
                <w:lang w:eastAsia="it-IT"/>
              </w:rPr>
            </w:pPr>
            <w:r w:rsidRPr="00FB1877">
              <w:rPr>
                <w:b/>
                <w:bCs/>
                <w:sz w:val="20"/>
                <w:lang w:eastAsia="it-IT"/>
              </w:rPr>
              <w:t>Categoria di dati</w:t>
            </w:r>
          </w:p>
        </w:tc>
        <w:tc>
          <w:tcPr>
            <w:tcW w:w="6180"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jc w:val="center"/>
              <w:rPr>
                <w:sz w:val="20"/>
                <w:lang w:eastAsia="it-IT"/>
              </w:rPr>
            </w:pPr>
            <w:r w:rsidRPr="00FB1877">
              <w:rPr>
                <w:b/>
                <w:bCs/>
                <w:sz w:val="20"/>
                <w:lang w:eastAsia="it-IT"/>
              </w:rPr>
              <w:t>Esemplificazione delle tipologie di dati</w:t>
            </w:r>
          </w:p>
        </w:tc>
      </w:tr>
      <w:tr w:rsidR="008F67EB" w:rsidRPr="00FB1877" w:rsidTr="00FB1877">
        <w:tc>
          <w:tcPr>
            <w:tcW w:w="2892"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rPr>
                <w:sz w:val="20"/>
                <w:lang w:eastAsia="it-IT"/>
              </w:rPr>
            </w:pPr>
            <w:r w:rsidRPr="00FB1877">
              <w:rPr>
                <w:sz w:val="20"/>
                <w:lang w:eastAsia="it-IT"/>
              </w:rPr>
              <w:t xml:space="preserve">Dati anagrafici </w:t>
            </w:r>
          </w:p>
        </w:tc>
        <w:tc>
          <w:tcPr>
            <w:tcW w:w="6180" w:type="dxa"/>
            <w:tcBorders>
              <w:top w:val="single" w:sz="4" w:space="0" w:color="auto"/>
              <w:left w:val="single" w:sz="4" w:space="0" w:color="auto"/>
              <w:bottom w:val="single" w:sz="4" w:space="0" w:color="auto"/>
              <w:right w:val="single" w:sz="4" w:space="0" w:color="auto"/>
            </w:tcBorders>
            <w:hideMark/>
          </w:tcPr>
          <w:p w:rsidR="008F67EB" w:rsidRPr="00FB1877" w:rsidRDefault="000825EE" w:rsidP="00FB1877">
            <w:pPr>
              <w:rPr>
                <w:sz w:val="20"/>
                <w:lang w:eastAsia="it-IT"/>
              </w:rPr>
            </w:pPr>
            <w:r w:rsidRPr="00FB1877">
              <w:rPr>
                <w:sz w:val="20"/>
                <w:lang w:eastAsia="it-IT"/>
              </w:rPr>
              <w:t xml:space="preserve">Cognome, </w:t>
            </w:r>
            <w:r w:rsidR="008F67EB" w:rsidRPr="00FB1877">
              <w:rPr>
                <w:sz w:val="20"/>
                <w:lang w:eastAsia="it-IT"/>
              </w:rPr>
              <w:t xml:space="preserve">nome, indirizzo fisico, nazionalità, </w:t>
            </w:r>
            <w:r w:rsidR="005148A1" w:rsidRPr="00FB1877">
              <w:rPr>
                <w:sz w:val="20"/>
                <w:lang w:eastAsia="it-IT"/>
              </w:rPr>
              <w:t>luogo</w:t>
            </w:r>
            <w:r w:rsidR="00F1676A" w:rsidRPr="00FB1877">
              <w:rPr>
                <w:sz w:val="20"/>
                <w:lang w:eastAsia="it-IT"/>
              </w:rPr>
              <w:t xml:space="preserve"> </w:t>
            </w:r>
            <w:r w:rsidR="008F67EB" w:rsidRPr="00FB1877">
              <w:rPr>
                <w:sz w:val="20"/>
                <w:lang w:eastAsia="it-IT"/>
              </w:rPr>
              <w:t>di</w:t>
            </w:r>
            <w:r w:rsidR="00F1676A" w:rsidRPr="00FB1877">
              <w:rPr>
                <w:sz w:val="20"/>
                <w:lang w:eastAsia="it-IT"/>
              </w:rPr>
              <w:t xml:space="preserve"> r</w:t>
            </w:r>
            <w:r w:rsidR="008F67EB" w:rsidRPr="00FB1877">
              <w:rPr>
                <w:sz w:val="20"/>
                <w:lang w:eastAsia="it-IT"/>
              </w:rPr>
              <w:t xml:space="preserve">esidenza, telefono fisso e/o mobile, fax, codice fiscale, </w:t>
            </w:r>
            <w:r w:rsidR="005148A1" w:rsidRPr="00FB1877">
              <w:rPr>
                <w:sz w:val="20"/>
                <w:lang w:eastAsia="it-IT"/>
              </w:rPr>
              <w:t xml:space="preserve">partita iva, </w:t>
            </w:r>
            <w:r w:rsidR="008F67EB" w:rsidRPr="00FB1877">
              <w:rPr>
                <w:sz w:val="20"/>
                <w:lang w:eastAsia="it-IT"/>
              </w:rPr>
              <w:t>indirizzo/i e-mail</w:t>
            </w:r>
            <w:r w:rsidR="005148A1" w:rsidRPr="00FB1877">
              <w:rPr>
                <w:sz w:val="20"/>
                <w:lang w:eastAsia="it-IT"/>
              </w:rPr>
              <w:t>, data di nascita, luogo di nascita</w:t>
            </w:r>
            <w:r w:rsidR="00A92E76">
              <w:rPr>
                <w:sz w:val="20"/>
                <w:lang w:eastAsia="it-IT"/>
              </w:rPr>
              <w:t>, nucleo familiare</w:t>
            </w:r>
            <w:r w:rsidR="002801D8" w:rsidRPr="00FB1877">
              <w:rPr>
                <w:sz w:val="20"/>
                <w:lang w:eastAsia="it-IT"/>
              </w:rPr>
              <w:t>.</w:t>
            </w:r>
          </w:p>
        </w:tc>
      </w:tr>
      <w:tr w:rsidR="008F67EB" w:rsidRPr="00FB1877" w:rsidTr="00FB1877">
        <w:tc>
          <w:tcPr>
            <w:tcW w:w="2892"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rPr>
                <w:sz w:val="20"/>
                <w:lang w:eastAsia="it-IT"/>
              </w:rPr>
            </w:pPr>
            <w:r w:rsidRPr="00FB1877">
              <w:rPr>
                <w:sz w:val="20"/>
                <w:lang w:eastAsia="it-IT"/>
              </w:rPr>
              <w:t xml:space="preserve">Dati bancari </w:t>
            </w:r>
          </w:p>
        </w:tc>
        <w:tc>
          <w:tcPr>
            <w:tcW w:w="6180"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rPr>
                <w:sz w:val="20"/>
                <w:lang w:eastAsia="it-IT"/>
              </w:rPr>
            </w:pPr>
            <w:r w:rsidRPr="00FB1877">
              <w:rPr>
                <w:sz w:val="20"/>
                <w:lang w:eastAsia="it-IT"/>
              </w:rPr>
              <w:t>IBAN e dati bancari/postali (ad eccezione del numero della Carta di</w:t>
            </w:r>
            <w:r w:rsidR="00FB1877">
              <w:rPr>
                <w:sz w:val="20"/>
                <w:lang w:eastAsia="it-IT"/>
              </w:rPr>
              <w:t xml:space="preserve"> </w:t>
            </w:r>
            <w:r w:rsidRPr="00FB1877">
              <w:rPr>
                <w:sz w:val="20"/>
                <w:lang w:eastAsia="it-IT"/>
              </w:rPr>
              <w:t>credito)</w:t>
            </w:r>
            <w:r w:rsidR="002801D8" w:rsidRPr="00FB1877">
              <w:rPr>
                <w:sz w:val="20"/>
                <w:lang w:eastAsia="it-IT"/>
              </w:rPr>
              <w:t>.</w:t>
            </w:r>
          </w:p>
        </w:tc>
      </w:tr>
      <w:tr w:rsidR="008F67EB" w:rsidRPr="00FB1877" w:rsidTr="00FB1877">
        <w:trPr>
          <w:trHeight w:val="243"/>
        </w:trPr>
        <w:tc>
          <w:tcPr>
            <w:tcW w:w="2892"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rPr>
                <w:sz w:val="20"/>
                <w:lang w:eastAsia="it-IT"/>
              </w:rPr>
            </w:pPr>
            <w:r w:rsidRPr="00FB1877">
              <w:rPr>
                <w:sz w:val="20"/>
                <w:lang w:eastAsia="it-IT"/>
              </w:rPr>
              <w:t xml:space="preserve">Dati di traffico telematico </w:t>
            </w:r>
          </w:p>
        </w:tc>
        <w:tc>
          <w:tcPr>
            <w:tcW w:w="6180" w:type="dxa"/>
            <w:tcBorders>
              <w:top w:val="single" w:sz="4" w:space="0" w:color="auto"/>
              <w:left w:val="single" w:sz="4" w:space="0" w:color="auto"/>
              <w:bottom w:val="single" w:sz="4" w:space="0" w:color="auto"/>
              <w:right w:val="single" w:sz="4" w:space="0" w:color="auto"/>
            </w:tcBorders>
            <w:hideMark/>
          </w:tcPr>
          <w:p w:rsidR="008F67EB" w:rsidRPr="00FB1877" w:rsidRDefault="008F67EB" w:rsidP="00FB1877">
            <w:pPr>
              <w:rPr>
                <w:sz w:val="20"/>
                <w:lang w:eastAsia="it-IT"/>
              </w:rPr>
            </w:pPr>
            <w:r w:rsidRPr="00FB1877">
              <w:rPr>
                <w:sz w:val="20"/>
                <w:lang w:eastAsia="it-IT"/>
              </w:rPr>
              <w:t>Log, indirizzo IP di provenienza.</w:t>
            </w:r>
          </w:p>
        </w:tc>
      </w:tr>
      <w:tr w:rsidR="004C2EC8" w:rsidRPr="00FB1877" w:rsidTr="00FB1877">
        <w:trPr>
          <w:trHeight w:val="243"/>
        </w:trPr>
        <w:tc>
          <w:tcPr>
            <w:tcW w:w="2892" w:type="dxa"/>
            <w:tcBorders>
              <w:top w:val="single" w:sz="4" w:space="0" w:color="auto"/>
              <w:left w:val="single" w:sz="4" w:space="0" w:color="auto"/>
              <w:bottom w:val="single" w:sz="4" w:space="0" w:color="auto"/>
              <w:right w:val="single" w:sz="4" w:space="0" w:color="auto"/>
            </w:tcBorders>
            <w:hideMark/>
          </w:tcPr>
          <w:p w:rsidR="004C2EC8" w:rsidRPr="00FB1877" w:rsidRDefault="004C2EC8" w:rsidP="00FB1877">
            <w:pPr>
              <w:rPr>
                <w:sz w:val="20"/>
                <w:lang w:eastAsia="it-IT"/>
              </w:rPr>
            </w:pPr>
            <w:r>
              <w:rPr>
                <w:sz w:val="20"/>
                <w:lang w:eastAsia="it-IT"/>
              </w:rPr>
              <w:t>Dati relativi alla proprietà</w:t>
            </w:r>
            <w:r w:rsidR="00A92E76">
              <w:rPr>
                <w:sz w:val="20"/>
                <w:lang w:eastAsia="it-IT"/>
              </w:rPr>
              <w:t xml:space="preserve"> e conduzione</w:t>
            </w:r>
          </w:p>
        </w:tc>
        <w:tc>
          <w:tcPr>
            <w:tcW w:w="6180" w:type="dxa"/>
            <w:tcBorders>
              <w:top w:val="single" w:sz="4" w:space="0" w:color="auto"/>
              <w:left w:val="single" w:sz="4" w:space="0" w:color="auto"/>
              <w:bottom w:val="single" w:sz="4" w:space="0" w:color="auto"/>
              <w:right w:val="single" w:sz="4" w:space="0" w:color="auto"/>
            </w:tcBorders>
            <w:hideMark/>
          </w:tcPr>
          <w:p w:rsidR="004C2EC8" w:rsidRPr="00FB1877" w:rsidRDefault="004C2EC8" w:rsidP="00FB1877">
            <w:pPr>
              <w:rPr>
                <w:sz w:val="20"/>
                <w:lang w:eastAsia="it-IT"/>
              </w:rPr>
            </w:pPr>
            <w:r>
              <w:rPr>
                <w:sz w:val="20"/>
                <w:lang w:eastAsia="it-IT"/>
              </w:rPr>
              <w:t>Catastali, uso aree e manutenzioni.</w:t>
            </w:r>
            <w:r w:rsidR="00A92E76">
              <w:rPr>
                <w:sz w:val="20"/>
                <w:lang w:eastAsia="it-IT"/>
              </w:rPr>
              <w:t xml:space="preserve"> Consumi acqua, luce e gas.</w:t>
            </w:r>
          </w:p>
        </w:tc>
      </w:tr>
    </w:tbl>
    <w:p w:rsidR="00543786" w:rsidRPr="00A471FF" w:rsidRDefault="00543786" w:rsidP="00543786">
      <w:pPr>
        <w:rPr>
          <w:sz w:val="12"/>
          <w:lang w:eastAsia="it-IT"/>
        </w:rPr>
      </w:pPr>
    </w:p>
    <w:p w:rsidR="004E5FA5" w:rsidRDefault="004E5FA5" w:rsidP="00CD63C9">
      <w:pPr>
        <w:spacing w:after="0"/>
        <w:jc w:val="both"/>
        <w:rPr>
          <w:lang w:eastAsia="it-IT"/>
        </w:rPr>
      </w:pPr>
      <w:r>
        <w:rPr>
          <w:lang w:eastAsia="it-IT"/>
        </w:rPr>
        <w:t xml:space="preserve">I </w:t>
      </w:r>
      <w:r w:rsidRPr="00CD63C9">
        <w:rPr>
          <w:b/>
          <w:lang w:eastAsia="it-IT"/>
        </w:rPr>
        <w:t>dipendenti</w:t>
      </w:r>
      <w:r>
        <w:rPr>
          <w:lang w:eastAsia="it-IT"/>
        </w:rPr>
        <w:t xml:space="preserve"> dello studio assumono la veste di </w:t>
      </w:r>
      <w:r w:rsidRPr="00CD63C9">
        <w:rPr>
          <w:b/>
          <w:lang w:eastAsia="it-IT"/>
        </w:rPr>
        <w:t>incaricati</w:t>
      </w:r>
      <w:r>
        <w:rPr>
          <w:lang w:eastAsia="it-IT"/>
        </w:rPr>
        <w:t xml:space="preserve">, ossia i soggetti che operativamente trattano i dati dello studio stesso e dei condomini. </w:t>
      </w:r>
      <w:r w:rsidR="00CD63C9">
        <w:rPr>
          <w:lang w:eastAsia="it-IT"/>
        </w:rPr>
        <w:t>C</w:t>
      </w:r>
      <w:r>
        <w:rPr>
          <w:lang w:eastAsia="it-IT"/>
        </w:rPr>
        <w:t>iascuno responsabile del trattamento di specifici dati, quali:</w:t>
      </w:r>
    </w:p>
    <w:p w:rsidR="004E5FA5" w:rsidRDefault="004E5FA5" w:rsidP="00CD63C9">
      <w:pPr>
        <w:pStyle w:val="Paragrafoelenco"/>
        <w:numPr>
          <w:ilvl w:val="0"/>
          <w:numId w:val="39"/>
        </w:numPr>
        <w:jc w:val="both"/>
        <w:rPr>
          <w:lang w:eastAsia="it-IT"/>
        </w:rPr>
      </w:pPr>
      <w:r>
        <w:rPr>
          <w:lang w:eastAsia="it-IT"/>
        </w:rPr>
        <w:t>quelli relativi all’assemblea: soggetti da convocare, soggetti che partecipano; soggetti che deliberano</w:t>
      </w:r>
    </w:p>
    <w:p w:rsidR="004E5FA5" w:rsidRDefault="004E5FA5" w:rsidP="00CD63C9">
      <w:pPr>
        <w:pStyle w:val="Paragrafoelenco"/>
        <w:numPr>
          <w:ilvl w:val="0"/>
          <w:numId w:val="39"/>
        </w:numPr>
        <w:jc w:val="both"/>
        <w:rPr>
          <w:lang w:eastAsia="it-IT"/>
        </w:rPr>
      </w:pPr>
      <w:r>
        <w:rPr>
          <w:lang w:eastAsia="it-IT"/>
        </w:rPr>
        <w:t>quelli relativi alla bacheca condominiale: comunicazioni e informazioni</w:t>
      </w:r>
    </w:p>
    <w:p w:rsidR="004E5FA5" w:rsidRDefault="004E5FA5" w:rsidP="00CD63C9">
      <w:pPr>
        <w:pStyle w:val="Paragrafoelenco"/>
        <w:numPr>
          <w:ilvl w:val="0"/>
          <w:numId w:val="39"/>
        </w:numPr>
        <w:jc w:val="both"/>
        <w:rPr>
          <w:lang w:eastAsia="it-IT"/>
        </w:rPr>
      </w:pPr>
      <w:r>
        <w:rPr>
          <w:lang w:eastAsia="it-IT"/>
        </w:rPr>
        <w:t>la gestione trasparente del condominio</w:t>
      </w:r>
    </w:p>
    <w:p w:rsidR="004E5FA5" w:rsidRDefault="004E5FA5" w:rsidP="00CD63C9">
      <w:pPr>
        <w:pStyle w:val="Paragrafoelenco"/>
        <w:numPr>
          <w:ilvl w:val="0"/>
          <w:numId w:val="39"/>
        </w:numPr>
        <w:jc w:val="both"/>
        <w:rPr>
          <w:lang w:eastAsia="it-IT"/>
        </w:rPr>
      </w:pPr>
      <w:r>
        <w:rPr>
          <w:lang w:eastAsia="it-IT"/>
        </w:rPr>
        <w:t>la videosorveglianza</w:t>
      </w:r>
    </w:p>
    <w:p w:rsidR="004E5FA5" w:rsidRDefault="004E5FA5" w:rsidP="00CD63C9">
      <w:pPr>
        <w:pStyle w:val="Paragrafoelenco"/>
        <w:numPr>
          <w:ilvl w:val="0"/>
          <w:numId w:val="39"/>
        </w:numPr>
        <w:jc w:val="both"/>
        <w:rPr>
          <w:lang w:eastAsia="it-IT"/>
        </w:rPr>
      </w:pPr>
      <w:r>
        <w:rPr>
          <w:lang w:eastAsia="it-IT"/>
        </w:rPr>
        <w:t>il sito condominiale</w:t>
      </w:r>
    </w:p>
    <w:p w:rsidR="004E5FA5" w:rsidRDefault="004E5FA5" w:rsidP="00CD63C9">
      <w:pPr>
        <w:pStyle w:val="Paragrafoelenco"/>
        <w:numPr>
          <w:ilvl w:val="0"/>
          <w:numId w:val="39"/>
        </w:numPr>
        <w:jc w:val="both"/>
        <w:rPr>
          <w:lang w:eastAsia="it-IT"/>
        </w:rPr>
      </w:pPr>
      <w:r>
        <w:rPr>
          <w:lang w:eastAsia="it-IT"/>
        </w:rPr>
        <w:t>diritto di accesso ai propri dati, diritto all’oblio, diritto al trasferimento</w:t>
      </w:r>
    </w:p>
    <w:p w:rsidR="004E5FA5" w:rsidRDefault="004E5FA5" w:rsidP="00CD63C9">
      <w:pPr>
        <w:pStyle w:val="Paragrafoelenco"/>
        <w:numPr>
          <w:ilvl w:val="0"/>
          <w:numId w:val="39"/>
        </w:numPr>
        <w:jc w:val="both"/>
        <w:rPr>
          <w:lang w:eastAsia="it-IT"/>
        </w:rPr>
      </w:pPr>
      <w:r>
        <w:rPr>
          <w:lang w:eastAsia="it-IT"/>
        </w:rPr>
        <w:t>dati dei dipendenti e dei fornitori</w:t>
      </w:r>
    </w:p>
    <w:p w:rsidR="004E5FA5" w:rsidRDefault="004E5FA5" w:rsidP="00CD63C9">
      <w:pPr>
        <w:pStyle w:val="Paragrafoelenco"/>
        <w:numPr>
          <w:ilvl w:val="0"/>
          <w:numId w:val="39"/>
        </w:numPr>
        <w:jc w:val="both"/>
        <w:rPr>
          <w:lang w:eastAsia="it-IT"/>
        </w:rPr>
      </w:pPr>
      <w:r>
        <w:rPr>
          <w:lang w:eastAsia="it-IT"/>
        </w:rPr>
        <w:t>tutti i dati informatici</w:t>
      </w:r>
    </w:p>
    <w:p w:rsidR="00543786" w:rsidRDefault="00C37CA7" w:rsidP="00543786">
      <w:pPr>
        <w:jc w:val="both"/>
        <w:rPr>
          <w:lang w:eastAsia="it-IT"/>
        </w:rPr>
      </w:pPr>
      <w:r w:rsidRPr="00E47122">
        <w:rPr>
          <w:lang w:eastAsia="it-IT"/>
        </w:rPr>
        <w:lastRenderedPageBreak/>
        <w:t>L’</w:t>
      </w:r>
      <w:r w:rsidRPr="00BF1535">
        <w:rPr>
          <w:b/>
          <w:lang w:eastAsia="it-IT"/>
        </w:rPr>
        <w:t>Amministrazione</w:t>
      </w:r>
      <w:r w:rsidR="008F67EB" w:rsidRPr="00F1676A">
        <w:rPr>
          <w:lang w:eastAsia="it-IT"/>
        </w:rPr>
        <w:t xml:space="preserve"> </w:t>
      </w:r>
      <w:r w:rsidR="008F67EB" w:rsidRPr="00C37CA7">
        <w:rPr>
          <w:iCs/>
          <w:lang w:eastAsia="it-IT"/>
        </w:rPr>
        <w:t>non</w:t>
      </w:r>
      <w:r w:rsidR="008F67EB" w:rsidRPr="00F1676A">
        <w:rPr>
          <w:i/>
          <w:iCs/>
          <w:lang w:eastAsia="it-IT"/>
        </w:rPr>
        <w:t xml:space="preserve"> </w:t>
      </w:r>
      <w:r w:rsidR="008F67EB" w:rsidRPr="00F1676A">
        <w:rPr>
          <w:lang w:eastAsia="it-IT"/>
        </w:rPr>
        <w:t>chiede a</w:t>
      </w:r>
      <w:r w:rsidR="005148A1">
        <w:rPr>
          <w:lang w:eastAsia="it-IT"/>
        </w:rPr>
        <w:t>ll’</w:t>
      </w:r>
      <w:r w:rsidR="005148A1" w:rsidRPr="00A471FF">
        <w:rPr>
          <w:b/>
          <w:lang w:eastAsia="it-IT"/>
        </w:rPr>
        <w:t>Interessato</w:t>
      </w:r>
      <w:r w:rsidR="005148A1">
        <w:rPr>
          <w:lang w:eastAsia="it-IT"/>
        </w:rPr>
        <w:t xml:space="preserve"> di fornire dati particolari</w:t>
      </w:r>
      <w:r w:rsidR="008F67EB" w:rsidRPr="00F1676A">
        <w:rPr>
          <w:lang w:eastAsia="it-IT"/>
        </w:rPr>
        <w:t>, ovvero, secondo quanto previsto dal GDPR (art. 9), i dati</w:t>
      </w:r>
      <w:r w:rsidR="00F1676A">
        <w:rPr>
          <w:lang w:eastAsia="it-IT"/>
        </w:rPr>
        <w:t xml:space="preserve"> </w:t>
      </w:r>
      <w:r w:rsidR="008F67EB" w:rsidRPr="00F1676A">
        <w:rPr>
          <w:lang w:eastAsia="it-IT"/>
        </w:rPr>
        <w:t>personali che rivelino l'origine razziale o etnica, le opinioni politiche, le convinzioni religiose o filosofiche, o l'appartenenza</w:t>
      </w:r>
      <w:r w:rsidR="00F1676A">
        <w:rPr>
          <w:lang w:eastAsia="it-IT"/>
        </w:rPr>
        <w:t xml:space="preserve"> </w:t>
      </w:r>
      <w:r w:rsidR="008F67EB" w:rsidRPr="00F1676A">
        <w:rPr>
          <w:lang w:eastAsia="it-IT"/>
        </w:rPr>
        <w:t>sindacale, nonché dati genetici, dati biometrici intesi a identificare in modo univoco una persona fisica, dati relativi alla salute</w:t>
      </w:r>
      <w:r w:rsidR="00F1676A">
        <w:rPr>
          <w:lang w:eastAsia="it-IT"/>
        </w:rPr>
        <w:t xml:space="preserve"> </w:t>
      </w:r>
      <w:r w:rsidR="008F67EB" w:rsidRPr="00F1676A">
        <w:rPr>
          <w:lang w:eastAsia="it-IT"/>
        </w:rPr>
        <w:t>o alla vita sessuale o all'orientamento sessuale della persona. Nel caso in cui la prestazione richiesta imponesse</w:t>
      </w:r>
      <w:r>
        <w:rPr>
          <w:lang w:eastAsia="it-IT"/>
        </w:rPr>
        <w:t xml:space="preserve"> all’</w:t>
      </w:r>
      <w:r w:rsidRPr="00BF1535">
        <w:rPr>
          <w:b/>
          <w:lang w:eastAsia="it-IT"/>
        </w:rPr>
        <w:t>Amministrazione</w:t>
      </w:r>
      <w:r w:rsidR="008F67EB" w:rsidRPr="00F1676A">
        <w:rPr>
          <w:lang w:eastAsia="it-IT"/>
        </w:rPr>
        <w:t xml:space="preserve"> il</w:t>
      </w:r>
      <w:r w:rsidR="00F1676A">
        <w:rPr>
          <w:lang w:eastAsia="it-IT"/>
        </w:rPr>
        <w:t xml:space="preserve"> </w:t>
      </w:r>
      <w:r w:rsidR="008F67EB" w:rsidRPr="00F1676A">
        <w:rPr>
          <w:lang w:eastAsia="it-IT"/>
        </w:rPr>
        <w:t>trattamento di tali dati, l’</w:t>
      </w:r>
      <w:r w:rsidR="008F67EB" w:rsidRPr="00A471FF">
        <w:rPr>
          <w:b/>
          <w:lang w:eastAsia="it-IT"/>
        </w:rPr>
        <w:t>Interessato</w:t>
      </w:r>
      <w:r w:rsidR="008F67EB" w:rsidRPr="00F1676A">
        <w:rPr>
          <w:lang w:eastAsia="it-IT"/>
        </w:rPr>
        <w:t xml:space="preserve"> </w:t>
      </w:r>
      <w:r w:rsidR="008F67EB" w:rsidRPr="00A471FF">
        <w:rPr>
          <w:lang w:eastAsia="it-IT"/>
        </w:rPr>
        <w:t>riceverà</w:t>
      </w:r>
      <w:r w:rsidR="005148A1" w:rsidRPr="00A471FF">
        <w:rPr>
          <w:lang w:eastAsia="it-IT"/>
        </w:rPr>
        <w:t xml:space="preserve"> </w:t>
      </w:r>
      <w:r w:rsidR="008F67EB" w:rsidRPr="00A471FF">
        <w:rPr>
          <w:lang w:eastAsia="it-IT"/>
        </w:rPr>
        <w:t>preventivamente apposita informativa e sarà ad Egli richiesto di prestare</w:t>
      </w:r>
      <w:r w:rsidR="00F1676A" w:rsidRPr="00A471FF">
        <w:rPr>
          <w:lang w:eastAsia="it-IT"/>
        </w:rPr>
        <w:t xml:space="preserve"> </w:t>
      </w:r>
      <w:r w:rsidR="008F67EB" w:rsidRPr="00A471FF">
        <w:rPr>
          <w:lang w:eastAsia="it-IT"/>
        </w:rPr>
        <w:t>apposito c</w:t>
      </w:r>
      <w:r w:rsidR="008F67EB" w:rsidRPr="00F1676A">
        <w:rPr>
          <w:lang w:eastAsia="it-IT"/>
        </w:rPr>
        <w:t>onsenso.</w:t>
      </w:r>
    </w:p>
    <w:p w:rsidR="005148A1" w:rsidRDefault="008F67EB" w:rsidP="00543786">
      <w:pPr>
        <w:rPr>
          <w:lang w:eastAsia="it-IT"/>
        </w:rPr>
      </w:pPr>
      <w:r w:rsidRPr="00F1676A">
        <w:rPr>
          <w:lang w:eastAsia="it-IT"/>
        </w:rPr>
        <w:t>Per ogni informazione o richiesta l’</w:t>
      </w:r>
      <w:r w:rsidRPr="00A471FF">
        <w:rPr>
          <w:b/>
          <w:lang w:eastAsia="it-IT"/>
        </w:rPr>
        <w:t>Interessato</w:t>
      </w:r>
      <w:r w:rsidRPr="00F1676A">
        <w:rPr>
          <w:lang w:eastAsia="it-IT"/>
        </w:rPr>
        <w:t xml:space="preserve"> potrà contattare</w:t>
      </w:r>
      <w:r w:rsidR="00377FBB">
        <w:rPr>
          <w:lang w:eastAsia="it-IT"/>
        </w:rPr>
        <w:t>:</w:t>
      </w:r>
    </w:p>
    <w:p w:rsidR="00F1676A" w:rsidRDefault="00F1676A" w:rsidP="00543786">
      <w:pPr>
        <w:pStyle w:val="Citazioneintensa"/>
        <w:rPr>
          <w:lang w:eastAsia="it-IT"/>
        </w:rPr>
      </w:pPr>
    </w:p>
    <w:p w:rsidR="006F2A6C" w:rsidRDefault="006F2A6C" w:rsidP="00A471FF">
      <w:bookmarkStart w:id="23" w:name="_Toc517975525"/>
    </w:p>
    <w:p w:rsidR="006F2A6C" w:rsidRDefault="006F2A6C" w:rsidP="00A471FF"/>
    <w:p w:rsidR="006F2A6C" w:rsidRDefault="006F2A6C" w:rsidP="00A471FF"/>
    <w:p w:rsidR="006F2A6C" w:rsidRDefault="006F2A6C" w:rsidP="00A471FF"/>
    <w:p w:rsidR="006F2A6C" w:rsidRDefault="006F2A6C" w:rsidP="00A471FF"/>
    <w:p w:rsidR="00A471FF" w:rsidRDefault="00A471FF" w:rsidP="00A471FF"/>
    <w:p w:rsidR="006F2A6C" w:rsidRDefault="006F2A6C" w:rsidP="00A471FF"/>
    <w:p w:rsidR="006F2A6C" w:rsidRDefault="006F2A6C" w:rsidP="00A471FF"/>
    <w:p w:rsidR="006F2A6C" w:rsidRDefault="006F2A6C" w:rsidP="00A471FF"/>
    <w:p w:rsidR="006F2A6C" w:rsidRDefault="006F2A6C" w:rsidP="00A471FF"/>
    <w:p w:rsidR="006F2A6C" w:rsidRDefault="006F2A6C" w:rsidP="00A471FF"/>
    <w:p w:rsidR="006F2A6C" w:rsidRDefault="006F2A6C" w:rsidP="00A471FF"/>
    <w:p w:rsidR="006F2A6C" w:rsidRDefault="006F2A6C" w:rsidP="00A471FF"/>
    <w:p w:rsidR="006F2A6C" w:rsidRDefault="006F2A6C" w:rsidP="00A471FF"/>
    <w:p w:rsidR="006F2A6C" w:rsidRDefault="006F2A6C" w:rsidP="00A471FF"/>
    <w:p w:rsidR="006F2A6C" w:rsidRDefault="006F2A6C" w:rsidP="00A471FF"/>
    <w:p w:rsidR="00A471FF" w:rsidRDefault="00A471FF" w:rsidP="00A471FF"/>
    <w:p w:rsidR="00A471FF" w:rsidRDefault="00A471FF" w:rsidP="00A471FF"/>
    <w:p w:rsidR="006F2A6C" w:rsidRDefault="006F2A6C" w:rsidP="00A471FF"/>
    <w:p w:rsidR="006F2A6C" w:rsidRDefault="006F2A6C" w:rsidP="00A471FF"/>
    <w:p w:rsidR="00F1676A" w:rsidRPr="00543786" w:rsidRDefault="008F67EB" w:rsidP="00C95D4D">
      <w:pPr>
        <w:pStyle w:val="Titolo2"/>
      </w:pPr>
      <w:bookmarkStart w:id="24" w:name="_Toc535279495"/>
      <w:r w:rsidRPr="00543786">
        <w:lastRenderedPageBreak/>
        <w:t>SEZIONE II</w:t>
      </w:r>
      <w:bookmarkEnd w:id="23"/>
      <w:bookmarkEnd w:id="24"/>
    </w:p>
    <w:p w:rsidR="00DF60CE" w:rsidRPr="00543786" w:rsidRDefault="008F67EB" w:rsidP="00C95D4D">
      <w:pPr>
        <w:pStyle w:val="Titolo3"/>
        <w:jc w:val="both"/>
      </w:pPr>
      <w:bookmarkStart w:id="25" w:name="_Toc535279496"/>
      <w:r w:rsidRPr="00543786">
        <w:t>Per quali finalità ci occorrono i dati dell’Interessato (art. 13, 1° comma GDPR)</w:t>
      </w:r>
      <w:bookmarkEnd w:id="25"/>
    </w:p>
    <w:p w:rsidR="00EB247B" w:rsidRPr="00F1676A" w:rsidRDefault="008F67EB" w:rsidP="00543786">
      <w:pPr>
        <w:jc w:val="both"/>
        <w:rPr>
          <w:szCs w:val="24"/>
          <w:lang w:eastAsia="it-IT"/>
        </w:rPr>
      </w:pPr>
      <w:r w:rsidRPr="00F1676A">
        <w:rPr>
          <w:szCs w:val="24"/>
          <w:lang w:eastAsia="it-IT"/>
        </w:rPr>
        <w:t xml:space="preserve">I dati servono al </w:t>
      </w:r>
      <w:r w:rsidRPr="00BF1535">
        <w:rPr>
          <w:b/>
          <w:szCs w:val="24"/>
          <w:lang w:eastAsia="it-IT"/>
        </w:rPr>
        <w:t>Titolare</w:t>
      </w:r>
      <w:r w:rsidRPr="00F1676A">
        <w:rPr>
          <w:szCs w:val="24"/>
          <w:lang w:eastAsia="it-IT"/>
        </w:rPr>
        <w:t xml:space="preserve"> per </w:t>
      </w:r>
      <w:r w:rsidR="00B16EE9" w:rsidRPr="00B16EE9">
        <w:t>consentire l'attività dell'</w:t>
      </w:r>
      <w:r w:rsidR="00B16EE9" w:rsidRPr="00251833">
        <w:rPr>
          <w:b/>
        </w:rPr>
        <w:t>Amministrazione</w:t>
      </w:r>
      <w:r w:rsidR="00B16EE9" w:rsidRPr="00B16EE9">
        <w:t xml:space="preserve"> ossia per effettuare tutte le operazioni necessarie alla corretta gestione e amministrazione degli utenti</w:t>
      </w:r>
      <w:r w:rsidRPr="00F1676A">
        <w:rPr>
          <w:szCs w:val="24"/>
          <w:lang w:eastAsia="it-IT"/>
        </w:rPr>
        <w:t>:</w:t>
      </w:r>
    </w:p>
    <w:p w:rsidR="00B16EE9" w:rsidRPr="0060370B" w:rsidRDefault="00251833" w:rsidP="009F1D1B">
      <w:pPr>
        <w:pStyle w:val="Paragrafoelenco"/>
        <w:numPr>
          <w:ilvl w:val="0"/>
          <w:numId w:val="20"/>
        </w:numPr>
        <w:spacing w:after="120"/>
        <w:ind w:left="714" w:hanging="357"/>
        <w:jc w:val="both"/>
        <w:rPr>
          <w:bCs/>
          <w:szCs w:val="24"/>
        </w:rPr>
      </w:pPr>
      <w:r>
        <w:rPr>
          <w:bCs/>
          <w:szCs w:val="24"/>
        </w:rPr>
        <w:t>I</w:t>
      </w:r>
      <w:r w:rsidR="00B16EE9" w:rsidRPr="0060370B">
        <w:rPr>
          <w:bCs/>
          <w:szCs w:val="24"/>
        </w:rPr>
        <w:t>scrizione registro anagrafe</w:t>
      </w:r>
    </w:p>
    <w:p w:rsidR="00DF60CE" w:rsidRDefault="008F67EB" w:rsidP="009F1D1B">
      <w:pPr>
        <w:ind w:left="357" w:firstLine="360"/>
        <w:jc w:val="both"/>
        <w:rPr>
          <w:szCs w:val="24"/>
        </w:rPr>
      </w:pPr>
      <w:r w:rsidRPr="00F1676A">
        <w:rPr>
          <w:szCs w:val="24"/>
        </w:rPr>
        <w:t>Base giuridica di tali tr</w:t>
      </w:r>
      <w:r w:rsidR="00B16EE9">
        <w:rPr>
          <w:szCs w:val="24"/>
        </w:rPr>
        <w:t xml:space="preserve">attamenti è l’adempimento </w:t>
      </w:r>
      <w:r w:rsidRPr="00F1676A">
        <w:rPr>
          <w:szCs w:val="24"/>
        </w:rPr>
        <w:t>ed il rispetto di obblighi di legge.</w:t>
      </w:r>
    </w:p>
    <w:p w:rsidR="0060370B" w:rsidRDefault="009F1D1B" w:rsidP="009F1D1B">
      <w:pPr>
        <w:pStyle w:val="Paragrafoelenco"/>
        <w:numPr>
          <w:ilvl w:val="0"/>
          <w:numId w:val="20"/>
        </w:numPr>
        <w:jc w:val="both"/>
        <w:rPr>
          <w:szCs w:val="24"/>
        </w:rPr>
      </w:pPr>
      <w:r w:rsidRPr="009F1D1B">
        <w:rPr>
          <w:szCs w:val="24"/>
        </w:rPr>
        <w:t>Gestione amministrativa</w:t>
      </w:r>
      <w:r>
        <w:rPr>
          <w:szCs w:val="24"/>
        </w:rPr>
        <w:t>:</w:t>
      </w:r>
    </w:p>
    <w:p w:rsidR="009F1D1B" w:rsidRPr="009F1D1B" w:rsidRDefault="009F1D1B" w:rsidP="009F1D1B">
      <w:pPr>
        <w:pStyle w:val="Paragrafoelenco"/>
        <w:numPr>
          <w:ilvl w:val="0"/>
          <w:numId w:val="40"/>
        </w:numPr>
        <w:jc w:val="both"/>
        <w:rPr>
          <w:szCs w:val="24"/>
        </w:rPr>
      </w:pPr>
      <w:r w:rsidRPr="009F1D1B">
        <w:rPr>
          <w:szCs w:val="24"/>
        </w:rPr>
        <w:t>Informazioni legate al</w:t>
      </w:r>
      <w:r>
        <w:rPr>
          <w:szCs w:val="24"/>
        </w:rPr>
        <w:t xml:space="preserve"> </w:t>
      </w:r>
      <w:r w:rsidR="00301E6B">
        <w:rPr>
          <w:szCs w:val="24"/>
        </w:rPr>
        <w:t>bilancio Preventivo / Consuntivo;</w:t>
      </w:r>
    </w:p>
    <w:p w:rsidR="009F1D1B" w:rsidRPr="009F1D1B" w:rsidRDefault="009F1D1B" w:rsidP="009F1D1B">
      <w:pPr>
        <w:pStyle w:val="Paragrafoelenco"/>
        <w:numPr>
          <w:ilvl w:val="0"/>
          <w:numId w:val="40"/>
        </w:numPr>
        <w:jc w:val="both"/>
        <w:rPr>
          <w:szCs w:val="24"/>
        </w:rPr>
      </w:pPr>
      <w:r w:rsidRPr="009F1D1B">
        <w:rPr>
          <w:szCs w:val="24"/>
        </w:rPr>
        <w:t>Informazioni legate al</w:t>
      </w:r>
      <w:r w:rsidR="00301E6B">
        <w:rPr>
          <w:szCs w:val="24"/>
        </w:rPr>
        <w:t>la gestione dei crediti:</w:t>
      </w:r>
    </w:p>
    <w:p w:rsidR="009F1D1B" w:rsidRDefault="009F1D1B" w:rsidP="009F1D1B">
      <w:pPr>
        <w:pStyle w:val="Paragrafoelenco"/>
        <w:numPr>
          <w:ilvl w:val="0"/>
          <w:numId w:val="40"/>
        </w:numPr>
        <w:jc w:val="both"/>
        <w:rPr>
          <w:szCs w:val="24"/>
        </w:rPr>
      </w:pPr>
      <w:r w:rsidRPr="009F1D1B">
        <w:rPr>
          <w:szCs w:val="24"/>
        </w:rPr>
        <w:t>Informazioni legate al</w:t>
      </w:r>
      <w:r w:rsidR="00301E6B">
        <w:rPr>
          <w:szCs w:val="24"/>
        </w:rPr>
        <w:t xml:space="preserve"> pagamento Fornitori;</w:t>
      </w:r>
    </w:p>
    <w:p w:rsidR="00301E6B" w:rsidRDefault="00301E6B" w:rsidP="009F1D1B">
      <w:pPr>
        <w:pStyle w:val="Paragrafoelenco"/>
        <w:numPr>
          <w:ilvl w:val="0"/>
          <w:numId w:val="40"/>
        </w:numPr>
        <w:jc w:val="both"/>
        <w:rPr>
          <w:szCs w:val="24"/>
        </w:rPr>
      </w:pPr>
      <w:r w:rsidRPr="009F1D1B">
        <w:rPr>
          <w:szCs w:val="24"/>
        </w:rPr>
        <w:t>Informazioni legate al</w:t>
      </w:r>
      <w:r>
        <w:rPr>
          <w:szCs w:val="24"/>
        </w:rPr>
        <w:t>l’incasso di canoni e rimborsi;</w:t>
      </w:r>
    </w:p>
    <w:p w:rsidR="00301E6B" w:rsidRPr="009F1D1B" w:rsidRDefault="00301E6B" w:rsidP="00301E6B">
      <w:pPr>
        <w:pStyle w:val="Paragrafoelenco"/>
        <w:numPr>
          <w:ilvl w:val="0"/>
          <w:numId w:val="40"/>
        </w:numPr>
        <w:jc w:val="both"/>
        <w:rPr>
          <w:szCs w:val="24"/>
        </w:rPr>
      </w:pPr>
      <w:r w:rsidRPr="009F1D1B">
        <w:rPr>
          <w:szCs w:val="24"/>
        </w:rPr>
        <w:t>Informazioni legate al</w:t>
      </w:r>
      <w:r>
        <w:rPr>
          <w:szCs w:val="24"/>
        </w:rPr>
        <w:t>la gestione delle utenze;</w:t>
      </w:r>
    </w:p>
    <w:p w:rsidR="00301E6B" w:rsidRPr="009F1D1B" w:rsidRDefault="00301E6B" w:rsidP="00301E6B">
      <w:pPr>
        <w:pStyle w:val="Paragrafoelenco"/>
        <w:numPr>
          <w:ilvl w:val="0"/>
          <w:numId w:val="40"/>
        </w:numPr>
        <w:jc w:val="both"/>
        <w:rPr>
          <w:szCs w:val="24"/>
        </w:rPr>
      </w:pPr>
      <w:r w:rsidRPr="009F1D1B">
        <w:rPr>
          <w:szCs w:val="24"/>
        </w:rPr>
        <w:t>Informazioni legate al</w:t>
      </w:r>
      <w:r w:rsidR="00F21BFC">
        <w:rPr>
          <w:szCs w:val="24"/>
        </w:rPr>
        <w:t>la tenuta c/c postale o bancario</w:t>
      </w:r>
      <w:r>
        <w:rPr>
          <w:szCs w:val="24"/>
        </w:rPr>
        <w:t>;</w:t>
      </w:r>
    </w:p>
    <w:p w:rsidR="00301E6B" w:rsidRPr="009F1D1B" w:rsidRDefault="00301E6B" w:rsidP="00301E6B">
      <w:pPr>
        <w:pStyle w:val="Paragrafoelenco"/>
        <w:numPr>
          <w:ilvl w:val="0"/>
          <w:numId w:val="40"/>
        </w:numPr>
        <w:jc w:val="both"/>
        <w:rPr>
          <w:szCs w:val="24"/>
        </w:rPr>
      </w:pPr>
      <w:r w:rsidRPr="009F1D1B">
        <w:rPr>
          <w:szCs w:val="24"/>
        </w:rPr>
        <w:t>Informazioni l</w:t>
      </w:r>
      <w:r w:rsidR="00F21BFC">
        <w:rPr>
          <w:szCs w:val="24"/>
        </w:rPr>
        <w:t>egate a eventuali dipendenti e collaboratori</w:t>
      </w:r>
      <w:r>
        <w:rPr>
          <w:szCs w:val="24"/>
        </w:rPr>
        <w:t>;</w:t>
      </w:r>
    </w:p>
    <w:p w:rsidR="00301E6B" w:rsidRPr="009F1D1B" w:rsidRDefault="00301E6B" w:rsidP="00301E6B">
      <w:pPr>
        <w:pStyle w:val="Paragrafoelenco"/>
        <w:numPr>
          <w:ilvl w:val="0"/>
          <w:numId w:val="40"/>
        </w:numPr>
        <w:jc w:val="both"/>
        <w:rPr>
          <w:szCs w:val="24"/>
        </w:rPr>
      </w:pPr>
      <w:r w:rsidRPr="009F1D1B">
        <w:rPr>
          <w:szCs w:val="24"/>
        </w:rPr>
        <w:t>Informazioni l</w:t>
      </w:r>
      <w:r w:rsidR="00F21BFC">
        <w:rPr>
          <w:szCs w:val="24"/>
        </w:rPr>
        <w:t>egate agli adempimenti fiscali</w:t>
      </w:r>
      <w:r>
        <w:rPr>
          <w:szCs w:val="24"/>
        </w:rPr>
        <w:t>;</w:t>
      </w:r>
    </w:p>
    <w:p w:rsidR="009F1D1B" w:rsidRDefault="00301E6B" w:rsidP="00301E6B">
      <w:pPr>
        <w:pStyle w:val="Paragrafoelenco"/>
        <w:numPr>
          <w:ilvl w:val="0"/>
          <w:numId w:val="40"/>
        </w:numPr>
        <w:jc w:val="both"/>
        <w:rPr>
          <w:szCs w:val="24"/>
        </w:rPr>
      </w:pPr>
      <w:r w:rsidRPr="009F1D1B">
        <w:rPr>
          <w:szCs w:val="24"/>
        </w:rPr>
        <w:t>Informazioni legate al</w:t>
      </w:r>
      <w:r w:rsidR="00F21BFC">
        <w:rPr>
          <w:szCs w:val="24"/>
        </w:rPr>
        <w:t>la rappresentanza legale del condominio</w:t>
      </w:r>
      <w:r>
        <w:rPr>
          <w:szCs w:val="24"/>
        </w:rPr>
        <w:t>;</w:t>
      </w:r>
    </w:p>
    <w:p w:rsidR="00301E6B" w:rsidRPr="00301E6B" w:rsidRDefault="00301E6B" w:rsidP="00301E6B">
      <w:pPr>
        <w:pStyle w:val="Paragrafoelenco"/>
        <w:ind w:left="1080"/>
        <w:jc w:val="both"/>
        <w:rPr>
          <w:szCs w:val="24"/>
        </w:rPr>
      </w:pPr>
    </w:p>
    <w:p w:rsidR="008F67EB" w:rsidRPr="0060370B" w:rsidRDefault="00251833" w:rsidP="0060370B">
      <w:pPr>
        <w:pStyle w:val="Paragrafoelenco"/>
        <w:numPr>
          <w:ilvl w:val="0"/>
          <w:numId w:val="20"/>
        </w:numPr>
        <w:jc w:val="both"/>
        <w:rPr>
          <w:bCs/>
          <w:szCs w:val="24"/>
        </w:rPr>
      </w:pPr>
      <w:r>
        <w:rPr>
          <w:bCs/>
          <w:szCs w:val="24"/>
        </w:rPr>
        <w:t>L</w:t>
      </w:r>
      <w:r w:rsidR="008F67EB" w:rsidRPr="0060370B">
        <w:rPr>
          <w:bCs/>
          <w:szCs w:val="24"/>
        </w:rPr>
        <w:t>a sicurezza informatica</w:t>
      </w:r>
      <w:r>
        <w:rPr>
          <w:bCs/>
          <w:szCs w:val="24"/>
        </w:rPr>
        <w:t xml:space="preserve"> </w:t>
      </w:r>
    </w:p>
    <w:p w:rsidR="00FC5CA5" w:rsidRDefault="008F67EB" w:rsidP="009F1D1B">
      <w:pPr>
        <w:ind w:left="708"/>
        <w:jc w:val="both"/>
        <w:rPr>
          <w:szCs w:val="24"/>
          <w:lang w:eastAsia="it-IT"/>
        </w:rPr>
      </w:pPr>
      <w:r w:rsidRPr="00F1676A">
        <w:rPr>
          <w:szCs w:val="24"/>
          <w:lang w:eastAsia="it-IT"/>
        </w:rPr>
        <w:t xml:space="preserve">Il </w:t>
      </w:r>
      <w:r w:rsidRPr="00BF1535">
        <w:rPr>
          <w:b/>
          <w:szCs w:val="24"/>
          <w:lang w:eastAsia="it-IT"/>
        </w:rPr>
        <w:t>Titolare</w:t>
      </w:r>
      <w:r w:rsidRPr="00F1676A">
        <w:rPr>
          <w:szCs w:val="24"/>
          <w:lang w:eastAsia="it-IT"/>
        </w:rPr>
        <w:t>, in linea con quanto previsto dal Considerando 49 del GDPR, tratta, anche per mezzo dei suoi fornitori (terzi e/o</w:t>
      </w:r>
      <w:r w:rsidR="00FC5CA5">
        <w:rPr>
          <w:szCs w:val="24"/>
          <w:lang w:eastAsia="it-IT"/>
        </w:rPr>
        <w:t xml:space="preserve"> </w:t>
      </w:r>
      <w:r w:rsidRPr="00F1676A">
        <w:rPr>
          <w:szCs w:val="24"/>
          <w:lang w:eastAsia="it-IT"/>
        </w:rPr>
        <w:t>destinatari), i dati personali dell’Interessato relativi al traffico in misura strettamente necessaria e proporzionata per garantire</w:t>
      </w:r>
      <w:r w:rsidR="00FC5CA5">
        <w:rPr>
          <w:szCs w:val="24"/>
          <w:lang w:eastAsia="it-IT"/>
        </w:rPr>
        <w:t xml:space="preserve"> </w:t>
      </w:r>
      <w:r w:rsidRPr="00F1676A">
        <w:rPr>
          <w:szCs w:val="24"/>
          <w:lang w:eastAsia="it-IT"/>
        </w:rPr>
        <w:t>la sicurezza delle reti e dell'informazione, vale a dire la capacità di una rete o di un sistema d'informazione di resistere, a un</w:t>
      </w:r>
      <w:r w:rsidR="00FC5CA5">
        <w:rPr>
          <w:szCs w:val="24"/>
          <w:lang w:eastAsia="it-IT"/>
        </w:rPr>
        <w:t xml:space="preserve"> </w:t>
      </w:r>
      <w:r w:rsidRPr="00F1676A">
        <w:rPr>
          <w:szCs w:val="24"/>
          <w:lang w:eastAsia="it-IT"/>
        </w:rPr>
        <w:t>dato livello di sicurezza, a eventi imprevisti o atti illeciti o dolosi che compromettano la disponibilità, l'autenticità, l'integrità e</w:t>
      </w:r>
      <w:r w:rsidR="00FC5CA5">
        <w:rPr>
          <w:szCs w:val="24"/>
          <w:lang w:eastAsia="it-IT"/>
        </w:rPr>
        <w:t xml:space="preserve"> </w:t>
      </w:r>
      <w:r w:rsidRPr="00F1676A">
        <w:rPr>
          <w:szCs w:val="24"/>
          <w:lang w:eastAsia="it-IT"/>
        </w:rPr>
        <w:t>la riservatezza dei dati personali conservati o trasmessi.</w:t>
      </w:r>
      <w:r w:rsidR="00FC5CA5">
        <w:rPr>
          <w:szCs w:val="24"/>
          <w:lang w:eastAsia="it-IT"/>
        </w:rPr>
        <w:t xml:space="preserve"> </w:t>
      </w:r>
    </w:p>
    <w:p w:rsidR="0052281D" w:rsidRDefault="008F67EB" w:rsidP="009F1D1B">
      <w:pPr>
        <w:ind w:left="708"/>
        <w:jc w:val="both"/>
        <w:rPr>
          <w:szCs w:val="24"/>
          <w:lang w:eastAsia="it-IT"/>
        </w:rPr>
      </w:pPr>
      <w:r w:rsidRPr="00F1676A">
        <w:rPr>
          <w:szCs w:val="24"/>
          <w:lang w:eastAsia="it-IT"/>
        </w:rPr>
        <w:t xml:space="preserve">Il </w:t>
      </w:r>
      <w:r w:rsidRPr="00BF1535">
        <w:rPr>
          <w:b/>
          <w:szCs w:val="24"/>
          <w:lang w:eastAsia="it-IT"/>
        </w:rPr>
        <w:t>Titolare</w:t>
      </w:r>
      <w:r w:rsidRPr="00F1676A">
        <w:rPr>
          <w:szCs w:val="24"/>
          <w:lang w:eastAsia="it-IT"/>
        </w:rPr>
        <w:t xml:space="preserve"> informerà prontamente gli </w:t>
      </w:r>
      <w:r w:rsidRPr="00BF1535">
        <w:rPr>
          <w:b/>
          <w:szCs w:val="24"/>
          <w:lang w:eastAsia="it-IT"/>
        </w:rPr>
        <w:t>Interessati</w:t>
      </w:r>
      <w:r w:rsidRPr="00F1676A">
        <w:rPr>
          <w:szCs w:val="24"/>
          <w:lang w:eastAsia="it-IT"/>
        </w:rPr>
        <w:t>, qualora sussista un particolare rischio di violazione dei loro dati fatti salvi gli</w:t>
      </w:r>
      <w:r w:rsidR="00FC5CA5">
        <w:rPr>
          <w:szCs w:val="24"/>
          <w:lang w:eastAsia="it-IT"/>
        </w:rPr>
        <w:t xml:space="preserve"> </w:t>
      </w:r>
      <w:r w:rsidRPr="00F1676A">
        <w:rPr>
          <w:szCs w:val="24"/>
          <w:lang w:eastAsia="it-IT"/>
        </w:rPr>
        <w:t>obblighi derivanti da quanto previsto dall’art. 33 del GDPR relativo alle notifiche di violazione di dati personali.</w:t>
      </w:r>
      <w:r w:rsidR="00FC5CA5">
        <w:rPr>
          <w:szCs w:val="24"/>
          <w:lang w:eastAsia="it-IT"/>
        </w:rPr>
        <w:t xml:space="preserve"> </w:t>
      </w:r>
    </w:p>
    <w:p w:rsidR="00FC5CA5" w:rsidRDefault="008F67EB" w:rsidP="009F1D1B">
      <w:pPr>
        <w:ind w:left="708"/>
        <w:jc w:val="both"/>
        <w:rPr>
          <w:szCs w:val="24"/>
          <w:lang w:eastAsia="it-IT"/>
        </w:rPr>
      </w:pPr>
      <w:r w:rsidRPr="00F1676A">
        <w:rPr>
          <w:szCs w:val="24"/>
          <w:lang w:eastAsia="it-IT"/>
        </w:rPr>
        <w:t>Base giuridica di tali trattamenti è il rispetto di obblighi di legge.</w:t>
      </w:r>
      <w:r w:rsidR="00FC5CA5">
        <w:rPr>
          <w:szCs w:val="24"/>
          <w:lang w:eastAsia="it-IT"/>
        </w:rPr>
        <w:t xml:space="preserve"> </w:t>
      </w:r>
    </w:p>
    <w:p w:rsidR="0060370B" w:rsidRDefault="0060370B" w:rsidP="0060370B">
      <w:pPr>
        <w:ind w:left="360"/>
        <w:jc w:val="both"/>
        <w:rPr>
          <w:szCs w:val="24"/>
          <w:lang w:eastAsia="it-IT"/>
        </w:rPr>
      </w:pPr>
    </w:p>
    <w:p w:rsidR="0060370B" w:rsidRPr="009252DB" w:rsidRDefault="0060370B" w:rsidP="0060370B">
      <w:pPr>
        <w:pStyle w:val="Paragrafoelenco"/>
        <w:numPr>
          <w:ilvl w:val="0"/>
          <w:numId w:val="20"/>
        </w:numPr>
      </w:pPr>
      <w:bookmarkStart w:id="26" w:name="_Toc408762969"/>
      <w:r>
        <w:t>Internet</w:t>
      </w:r>
      <w:bookmarkEnd w:id="26"/>
    </w:p>
    <w:p w:rsidR="0060370B" w:rsidRDefault="0060370B" w:rsidP="00A92E76">
      <w:pPr>
        <w:ind w:left="708"/>
        <w:jc w:val="both"/>
        <w:rPr>
          <w:lang w:eastAsia="it-IT"/>
        </w:rPr>
      </w:pPr>
      <w:r w:rsidRPr="007C771D">
        <w:rPr>
          <w:lang w:eastAsia="it-IT"/>
        </w:rPr>
        <w:t>Gli obiettivi primari della raccolta dei dati sono quelli di fornire a</w:t>
      </w:r>
      <w:r>
        <w:rPr>
          <w:lang w:eastAsia="it-IT"/>
        </w:rPr>
        <w:t>gli</w:t>
      </w:r>
      <w:r w:rsidRPr="007C771D">
        <w:rPr>
          <w:lang w:eastAsia="it-IT"/>
        </w:rPr>
        <w:t xml:space="preserve"> </w:t>
      </w:r>
      <w:r>
        <w:rPr>
          <w:lang w:eastAsia="it-IT"/>
        </w:rPr>
        <w:t>utenti</w:t>
      </w:r>
      <w:r w:rsidRPr="007C771D">
        <w:rPr>
          <w:lang w:eastAsia="it-IT"/>
        </w:rPr>
        <w:t xml:space="preserve"> migliori servizi e di permettere a tutti i visitatori</w:t>
      </w:r>
      <w:r>
        <w:rPr>
          <w:lang w:eastAsia="it-IT"/>
        </w:rPr>
        <w:t xml:space="preserve"> del sito</w:t>
      </w:r>
      <w:r w:rsidRPr="007C771D">
        <w:rPr>
          <w:lang w:eastAsia="it-IT"/>
        </w:rPr>
        <w:t xml:space="preserve"> un'esperienza agevole, efficiente e personalizzata. </w:t>
      </w:r>
    </w:p>
    <w:p w:rsidR="0060370B" w:rsidRDefault="0060370B" w:rsidP="00A92E76">
      <w:pPr>
        <w:ind w:left="708"/>
        <w:jc w:val="both"/>
        <w:rPr>
          <w:lang w:eastAsia="it-IT"/>
        </w:rPr>
      </w:pPr>
      <w:r w:rsidRPr="007C771D">
        <w:rPr>
          <w:lang w:eastAsia="it-IT"/>
        </w:rPr>
        <w:t xml:space="preserve">I dati forniti possono essere talvolta utilizzati per contattare gli utenti allo scopo di fornire informazioni di particolare interesse. </w:t>
      </w:r>
    </w:p>
    <w:p w:rsidR="0060370B" w:rsidRDefault="0060370B" w:rsidP="00A92E76">
      <w:pPr>
        <w:ind w:left="708"/>
        <w:jc w:val="both"/>
        <w:rPr>
          <w:lang w:eastAsia="it-IT"/>
        </w:rPr>
      </w:pPr>
      <w:r w:rsidRPr="007C771D">
        <w:rPr>
          <w:lang w:eastAsia="it-IT"/>
        </w:rPr>
        <w:t xml:space="preserve">È comunque possibile negare il proprio consenso alla ricezione di tale materiale informativo inviando </w:t>
      </w:r>
      <w:r>
        <w:rPr>
          <w:lang w:eastAsia="it-IT"/>
        </w:rPr>
        <w:t>comunicazione</w:t>
      </w:r>
      <w:r w:rsidRPr="007C771D">
        <w:rPr>
          <w:lang w:eastAsia="it-IT"/>
        </w:rPr>
        <w:t xml:space="preserve"> all</w:t>
      </w:r>
      <w:r w:rsidR="007E0DE2" w:rsidRPr="007E0DE2">
        <w:rPr>
          <w:lang w:eastAsia="it-IT"/>
        </w:rPr>
        <w:t>’</w:t>
      </w:r>
      <w:r w:rsidR="007E0DE2" w:rsidRPr="00543786">
        <w:rPr>
          <w:b/>
          <w:lang w:eastAsia="it-IT"/>
        </w:rPr>
        <w:t>Amministrazione</w:t>
      </w:r>
      <w:r w:rsidRPr="007C771D">
        <w:rPr>
          <w:lang w:eastAsia="it-IT"/>
        </w:rPr>
        <w:t>, specificando il desideri</w:t>
      </w:r>
      <w:r w:rsidR="007E0DE2">
        <w:rPr>
          <w:lang w:eastAsia="it-IT"/>
        </w:rPr>
        <w:t>o di interrompere la ricezione.</w:t>
      </w:r>
    </w:p>
    <w:p w:rsidR="00DE73DC" w:rsidRDefault="008F67EB" w:rsidP="00C95D4D">
      <w:pPr>
        <w:pStyle w:val="Titolo3"/>
        <w:jc w:val="both"/>
        <w:rPr>
          <w:lang w:eastAsia="it-IT"/>
        </w:rPr>
      </w:pPr>
      <w:bookmarkStart w:id="27" w:name="_Toc535279497"/>
      <w:r w:rsidRPr="00F1676A">
        <w:rPr>
          <w:lang w:eastAsia="it-IT"/>
        </w:rPr>
        <w:lastRenderedPageBreak/>
        <w:t>Comunicazione a terzi e categorie di destinatari (art. 13, 1° comma GDPR)</w:t>
      </w:r>
      <w:bookmarkEnd w:id="27"/>
    </w:p>
    <w:p w:rsidR="00D76831" w:rsidRDefault="00D76831" w:rsidP="00D76831">
      <w:pPr>
        <w:pStyle w:val="Titolo4"/>
        <w:rPr>
          <w:lang w:eastAsia="it-IT"/>
        </w:rPr>
      </w:pPr>
      <w:r>
        <w:rPr>
          <w:lang w:eastAsia="it-IT"/>
        </w:rPr>
        <w:t>Ufficio</w:t>
      </w:r>
    </w:p>
    <w:p w:rsidR="00D76831" w:rsidRDefault="00D76831" w:rsidP="00D76831">
      <w:pPr>
        <w:jc w:val="both"/>
        <w:rPr>
          <w:lang w:eastAsia="it-IT"/>
        </w:rPr>
      </w:pPr>
      <w:r>
        <w:rPr>
          <w:lang w:eastAsia="it-IT"/>
        </w:rPr>
        <w:t>Al fine di gestire le attività indirette dell'</w:t>
      </w:r>
      <w:r w:rsidRPr="0052281D">
        <w:rPr>
          <w:b/>
          <w:lang w:eastAsia="it-IT"/>
        </w:rPr>
        <w:t>Amministrazione</w:t>
      </w:r>
      <w:r>
        <w:rPr>
          <w:lang w:eastAsia="it-IT"/>
        </w:rPr>
        <w:t>, possono essere trattate informazioni relative alla sfera individuale e familiare, quali i recapiti telefonici e telematici, le attività e abitudini di vita, le preferenze religiose ed eventuali stati di malattia. Queste informazioni possono essere comunicate a terzi solo su richiesta degli interessati e previo consenso scritto e sono conservate per il tempo strettamente necessario allo scopo.</w:t>
      </w:r>
    </w:p>
    <w:p w:rsidR="00D76831" w:rsidRDefault="00D76831" w:rsidP="00D76831">
      <w:pPr>
        <w:jc w:val="both"/>
        <w:rPr>
          <w:lang w:eastAsia="it-IT"/>
        </w:rPr>
      </w:pPr>
      <w:r>
        <w:rPr>
          <w:lang w:eastAsia="it-IT"/>
        </w:rPr>
        <w:t>Per i fini di gestione interna dell'</w:t>
      </w:r>
      <w:r w:rsidRPr="0052281D">
        <w:rPr>
          <w:b/>
          <w:lang w:eastAsia="it-IT"/>
        </w:rPr>
        <w:t>Amministrazione</w:t>
      </w:r>
      <w:r>
        <w:rPr>
          <w:lang w:eastAsia="it-IT"/>
        </w:rPr>
        <w:t xml:space="preserve"> si trattano dati relativi a clienti e fornitori; tali informazioni sono trattate per adempiere ai contratti, pena la loro mancata o parziale esecuzione, per ricercare e selezionare gli acquisti e per assolvere agli obblighi legislativi in vigore.</w:t>
      </w:r>
    </w:p>
    <w:p w:rsidR="00D76831" w:rsidRDefault="00D76831" w:rsidP="00D76831">
      <w:pPr>
        <w:jc w:val="both"/>
        <w:rPr>
          <w:lang w:eastAsia="it-IT"/>
        </w:rPr>
      </w:pPr>
      <w:r>
        <w:rPr>
          <w:lang w:eastAsia="it-IT"/>
        </w:rPr>
        <w:t>Tutti i trattamenti sono effettuati sia in forma cartacea sia con l'ausilio di strumenti elettronici.</w:t>
      </w:r>
      <w:r w:rsidR="001B3765">
        <w:rPr>
          <w:lang w:eastAsia="it-IT"/>
        </w:rPr>
        <w:t xml:space="preserve"> </w:t>
      </w:r>
      <w:r>
        <w:rPr>
          <w:lang w:eastAsia="it-IT"/>
        </w:rPr>
        <w:t>Le informazioni trattate possono provenire da raccolte pubbliche o fornite direttamente dagli interessati.</w:t>
      </w:r>
    </w:p>
    <w:p w:rsidR="00D76831" w:rsidRDefault="00D76831" w:rsidP="00D76831">
      <w:pPr>
        <w:jc w:val="both"/>
        <w:rPr>
          <w:lang w:eastAsia="it-IT"/>
        </w:rPr>
      </w:pPr>
      <w:r>
        <w:rPr>
          <w:lang w:eastAsia="it-IT"/>
        </w:rPr>
        <w:t>I dati sono conservati ai fini di controllo fiscale per non oltre 10 anni e possono essere condivisi in parte con le strutture esterne incaricate di adempiere agli adempimenti fiscali e legali.</w:t>
      </w:r>
    </w:p>
    <w:p w:rsidR="00D76831" w:rsidRDefault="00D76831" w:rsidP="00D76831">
      <w:pPr>
        <w:pStyle w:val="Titolo4"/>
        <w:rPr>
          <w:lang w:eastAsia="it-IT"/>
        </w:rPr>
      </w:pPr>
      <w:r>
        <w:rPr>
          <w:lang w:eastAsia="it-IT"/>
        </w:rPr>
        <w:t>Internet</w:t>
      </w:r>
    </w:p>
    <w:p w:rsidR="00D76831" w:rsidRDefault="00D76831" w:rsidP="00D76831">
      <w:pPr>
        <w:jc w:val="both"/>
        <w:rPr>
          <w:lang w:eastAsia="it-IT"/>
        </w:rPr>
      </w:pPr>
      <w:r>
        <w:rPr>
          <w:lang w:eastAsia="it-IT"/>
        </w:rPr>
        <w:t>I dati personali raccolti in rete non vengono venduti, commercializzati o affittati a terzi. Salvo autorizzazione dell'utente in tal senso, i dati personali forniti in rete sono condivisi solo con altre entità e/o società che forniscono servizi e solo per i fini indicati.</w:t>
      </w:r>
    </w:p>
    <w:p w:rsidR="00D76831" w:rsidRDefault="00D76831" w:rsidP="00D76831">
      <w:pPr>
        <w:jc w:val="both"/>
        <w:rPr>
          <w:lang w:eastAsia="it-IT"/>
        </w:rPr>
      </w:pPr>
      <w:r>
        <w:rPr>
          <w:lang w:eastAsia="it-IT"/>
        </w:rPr>
        <w:t>Qualora l'</w:t>
      </w:r>
      <w:r w:rsidRPr="004B5A4D">
        <w:rPr>
          <w:b/>
          <w:lang w:eastAsia="it-IT"/>
        </w:rPr>
        <w:t>Amministrazione</w:t>
      </w:r>
      <w:r>
        <w:rPr>
          <w:lang w:eastAsia="it-IT"/>
        </w:rPr>
        <w:t xml:space="preserve"> incarichi terze parti ad erogare servizi per suo conto, richiederà loro di osservare quanto disposto dalla presente informativa sulla privacy in rete. In nessun caso l'</w:t>
      </w:r>
      <w:r w:rsidRPr="004B5A4D">
        <w:rPr>
          <w:b/>
          <w:lang w:eastAsia="it-IT"/>
        </w:rPr>
        <w:t>Amministrazione</w:t>
      </w:r>
      <w:r>
        <w:rPr>
          <w:lang w:eastAsia="it-IT"/>
        </w:rPr>
        <w:t xml:space="preserve"> utilizzerà tali dati senza il previo consenso dell'interessato. </w:t>
      </w:r>
    </w:p>
    <w:p w:rsidR="00D76831" w:rsidRDefault="00D76831" w:rsidP="00D76831">
      <w:pPr>
        <w:jc w:val="both"/>
        <w:rPr>
          <w:lang w:eastAsia="it-IT"/>
        </w:rPr>
      </w:pPr>
      <w:r>
        <w:rPr>
          <w:lang w:eastAsia="it-IT"/>
        </w:rPr>
        <w:t>Può verificarsi che l'</w:t>
      </w:r>
      <w:r w:rsidRPr="004B5A4D">
        <w:rPr>
          <w:b/>
          <w:lang w:eastAsia="it-IT"/>
        </w:rPr>
        <w:t>Amministrazione</w:t>
      </w:r>
      <w:r>
        <w:rPr>
          <w:lang w:eastAsia="it-IT"/>
        </w:rPr>
        <w:t xml:space="preserve"> debba fornire dati personali dei propri utenti nell'ambito di indagini giudiziarie o in ottemperanza ad obblighi di legge. L'</w:t>
      </w:r>
      <w:r w:rsidRPr="001B3765">
        <w:rPr>
          <w:b/>
          <w:lang w:eastAsia="it-IT"/>
        </w:rPr>
        <w:t>Amministrazione</w:t>
      </w:r>
      <w:r>
        <w:rPr>
          <w:lang w:eastAsia="it-IT"/>
        </w:rPr>
        <w:t xml:space="preserve"> si riserva altresì il diritto di riferire agli organi giudiziari ogni attività reputata illegale. </w:t>
      </w:r>
    </w:p>
    <w:p w:rsidR="008F67EB" w:rsidRDefault="008F67EB" w:rsidP="001B3765">
      <w:pPr>
        <w:spacing w:after="0"/>
        <w:jc w:val="both"/>
        <w:rPr>
          <w:szCs w:val="24"/>
          <w:lang w:eastAsia="it-IT"/>
        </w:rPr>
      </w:pPr>
      <w:r w:rsidRPr="00F1676A">
        <w:rPr>
          <w:szCs w:val="24"/>
          <w:lang w:eastAsia="it-IT"/>
        </w:rPr>
        <w:t>La comunicazione dei dati personali dell’Interessato avviene principalmente nei confronti di terzi e/o destinatari la cui attività</w:t>
      </w:r>
      <w:r w:rsidR="00DE73DC">
        <w:rPr>
          <w:szCs w:val="24"/>
          <w:lang w:eastAsia="it-IT"/>
        </w:rPr>
        <w:t xml:space="preserve"> </w:t>
      </w:r>
      <w:r w:rsidRPr="00F1676A">
        <w:rPr>
          <w:szCs w:val="24"/>
          <w:lang w:eastAsia="it-IT"/>
        </w:rPr>
        <w:t>è necessaria per l’espletamento delle attività inerenti al rapporto instaurato e per rispondere a determinati obblighi di legge,</w:t>
      </w:r>
      <w:r w:rsidR="00DE73DC">
        <w:rPr>
          <w:szCs w:val="24"/>
          <w:lang w:eastAsia="it-IT"/>
        </w:rPr>
        <w:t xml:space="preserve"> </w:t>
      </w:r>
      <w:r w:rsidRPr="00F1676A">
        <w:rPr>
          <w:szCs w:val="24"/>
          <w:lang w:eastAsia="it-IT"/>
        </w:rPr>
        <w:t>quali:</w:t>
      </w:r>
    </w:p>
    <w:p w:rsidR="00A91825" w:rsidRDefault="00A91825" w:rsidP="001B3765">
      <w:pPr>
        <w:spacing w:after="0"/>
        <w:jc w:val="both"/>
        <w:rPr>
          <w:szCs w:val="24"/>
          <w:lang w:eastAsia="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751"/>
        <w:gridCol w:w="5535"/>
      </w:tblGrid>
      <w:tr w:rsidR="008F67EB" w:rsidRPr="00D76831" w:rsidTr="00FB1877">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D76831" w:rsidRDefault="008F67EB" w:rsidP="00FB1877">
            <w:pPr>
              <w:jc w:val="center"/>
              <w:rPr>
                <w:b/>
                <w:lang w:eastAsia="it-IT"/>
              </w:rPr>
            </w:pPr>
            <w:r w:rsidRPr="00D76831">
              <w:rPr>
                <w:b/>
                <w:lang w:eastAsia="it-IT"/>
              </w:rPr>
              <w:t>Categorie di destinatari</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D76831" w:rsidRDefault="008F67EB" w:rsidP="00FB1877">
            <w:pPr>
              <w:jc w:val="center"/>
              <w:rPr>
                <w:b/>
                <w:lang w:eastAsia="it-IT"/>
              </w:rPr>
            </w:pPr>
            <w:r w:rsidRPr="00D76831">
              <w:rPr>
                <w:b/>
                <w:lang w:eastAsia="it-IT"/>
              </w:rPr>
              <w:t>Finalità</w:t>
            </w:r>
          </w:p>
        </w:tc>
      </w:tr>
      <w:tr w:rsidR="008F67EB" w:rsidRPr="002801D8" w:rsidTr="001B3765">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2801D8" w:rsidP="001B3765">
            <w:pPr>
              <w:rPr>
                <w:sz w:val="20"/>
                <w:lang w:eastAsia="it-IT"/>
              </w:rPr>
            </w:pPr>
            <w:r w:rsidRPr="001B3765">
              <w:rPr>
                <w:sz w:val="20"/>
                <w:lang w:eastAsia="it-IT"/>
              </w:rPr>
              <w:t>Amministrazione</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Adempimenti amministrativi, contabili e connessi alla</w:t>
            </w:r>
            <w:r w:rsidR="001B3765">
              <w:rPr>
                <w:sz w:val="20"/>
                <w:lang w:eastAsia="it-IT"/>
              </w:rPr>
              <w:t xml:space="preserve"> </w:t>
            </w:r>
            <w:r w:rsidRPr="001B3765">
              <w:rPr>
                <w:sz w:val="20"/>
                <w:lang w:eastAsia="it-IT"/>
              </w:rPr>
              <w:t>prestazione contrattuale</w:t>
            </w:r>
            <w:r w:rsidR="002801D8" w:rsidRPr="001B3765">
              <w:rPr>
                <w:sz w:val="20"/>
                <w:lang w:eastAsia="it-IT"/>
              </w:rPr>
              <w:t>.</w:t>
            </w:r>
          </w:p>
        </w:tc>
      </w:tr>
      <w:tr w:rsidR="008F67EB" w:rsidRPr="002801D8" w:rsidTr="001B3765">
        <w:trPr>
          <w:trHeight w:val="1090"/>
        </w:trPr>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Terzi fornitori</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Erogazione di servizi (assistenza, manutenzione,</w:t>
            </w:r>
            <w:r w:rsidR="001B3765">
              <w:rPr>
                <w:sz w:val="20"/>
                <w:lang w:eastAsia="it-IT"/>
              </w:rPr>
              <w:t xml:space="preserve"> c</w:t>
            </w:r>
            <w:r w:rsidRPr="001B3765">
              <w:rPr>
                <w:sz w:val="20"/>
                <w:lang w:eastAsia="it-IT"/>
              </w:rPr>
              <w:t>onsegna</w:t>
            </w:r>
            <w:r w:rsidR="001B3765">
              <w:rPr>
                <w:sz w:val="20"/>
                <w:lang w:eastAsia="it-IT"/>
              </w:rPr>
              <w:t xml:space="preserve"> </w:t>
            </w:r>
            <w:r w:rsidRPr="001B3765">
              <w:rPr>
                <w:sz w:val="20"/>
                <w:lang w:eastAsia="it-IT"/>
              </w:rPr>
              <w:t>/</w:t>
            </w:r>
            <w:r w:rsidR="001B3765">
              <w:rPr>
                <w:sz w:val="20"/>
                <w:lang w:eastAsia="it-IT"/>
              </w:rPr>
              <w:t xml:space="preserve"> </w:t>
            </w:r>
            <w:r w:rsidRPr="001B3765">
              <w:rPr>
                <w:sz w:val="20"/>
                <w:lang w:eastAsia="it-IT"/>
              </w:rPr>
              <w:t>spedizione prodotti, erogazione di servizi</w:t>
            </w:r>
            <w:r w:rsidR="001B3765">
              <w:rPr>
                <w:sz w:val="20"/>
                <w:lang w:eastAsia="it-IT"/>
              </w:rPr>
              <w:t xml:space="preserve"> </w:t>
            </w:r>
            <w:r w:rsidRPr="001B3765">
              <w:rPr>
                <w:sz w:val="20"/>
                <w:lang w:eastAsia="it-IT"/>
              </w:rPr>
              <w:t>aggiuntivi, fornitori di reti e servizi di</w:t>
            </w:r>
            <w:r w:rsidR="001B3765">
              <w:rPr>
                <w:sz w:val="20"/>
                <w:lang w:eastAsia="it-IT"/>
              </w:rPr>
              <w:t xml:space="preserve"> comunicazione </w:t>
            </w:r>
            <w:r w:rsidRPr="001B3765">
              <w:rPr>
                <w:sz w:val="20"/>
                <w:lang w:eastAsia="it-IT"/>
              </w:rPr>
              <w:t>elettronica) connessi alla prestazione richiesta</w:t>
            </w:r>
            <w:r w:rsidR="002801D8" w:rsidRPr="001B3765">
              <w:rPr>
                <w:sz w:val="20"/>
                <w:lang w:eastAsia="it-IT"/>
              </w:rPr>
              <w:t>.</w:t>
            </w:r>
          </w:p>
        </w:tc>
      </w:tr>
      <w:tr w:rsidR="008F67EB" w:rsidRPr="002801D8" w:rsidTr="001B3765">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Istituti di credito e di pagamento digitale, Istituti bancari/postali</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Gestione di incassi, pagamenti, rimborsi connessi alla</w:t>
            </w:r>
            <w:r w:rsidR="001B3765">
              <w:rPr>
                <w:sz w:val="20"/>
                <w:lang w:eastAsia="it-IT"/>
              </w:rPr>
              <w:t xml:space="preserve"> </w:t>
            </w:r>
            <w:r w:rsidRPr="001B3765">
              <w:rPr>
                <w:sz w:val="20"/>
                <w:lang w:eastAsia="it-IT"/>
              </w:rPr>
              <w:t>prestazione contrattuale</w:t>
            </w:r>
            <w:r w:rsidR="002801D8" w:rsidRPr="001B3765">
              <w:rPr>
                <w:sz w:val="20"/>
                <w:lang w:eastAsia="it-IT"/>
              </w:rPr>
              <w:t>.</w:t>
            </w:r>
          </w:p>
        </w:tc>
      </w:tr>
      <w:tr w:rsidR="008F67EB" w:rsidRPr="002801D8" w:rsidTr="001B3765">
        <w:tc>
          <w:tcPr>
            <w:tcW w:w="0" w:type="auto"/>
            <w:tcBorders>
              <w:top w:val="single" w:sz="4" w:space="0" w:color="auto"/>
              <w:left w:val="single" w:sz="4" w:space="0" w:color="auto"/>
              <w:bottom w:val="single" w:sz="4" w:space="0" w:color="auto"/>
              <w:right w:val="single" w:sz="4" w:space="0" w:color="auto"/>
            </w:tcBorders>
            <w:vAlign w:val="center"/>
            <w:hideMark/>
          </w:tcPr>
          <w:p w:rsidR="00A92E76" w:rsidRDefault="00A92E76" w:rsidP="001B3765">
            <w:pPr>
              <w:rPr>
                <w:sz w:val="20"/>
                <w:lang w:eastAsia="it-IT"/>
              </w:rPr>
            </w:pPr>
          </w:p>
          <w:p w:rsidR="008F67EB" w:rsidRPr="001B3765" w:rsidRDefault="008F67EB" w:rsidP="001B3765">
            <w:pPr>
              <w:rPr>
                <w:sz w:val="20"/>
                <w:lang w:eastAsia="it-IT"/>
              </w:rPr>
            </w:pPr>
            <w:r w:rsidRPr="001B3765">
              <w:rPr>
                <w:sz w:val="20"/>
                <w:lang w:eastAsia="it-IT"/>
              </w:rPr>
              <w:t>Professionisti/consulenti esterni e Società di</w:t>
            </w:r>
            <w:r w:rsidR="00DE73DC" w:rsidRPr="001B3765">
              <w:rPr>
                <w:sz w:val="20"/>
                <w:lang w:eastAsia="it-IT"/>
              </w:rPr>
              <w:t xml:space="preserve"> </w:t>
            </w:r>
            <w:r w:rsidRPr="001B3765">
              <w:rPr>
                <w:sz w:val="20"/>
                <w:lang w:eastAsia="it-IT"/>
              </w:rPr>
              <w:t xml:space="preserve">consulenza </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Adempimento degli obblighi di legge, esercizio dei diritti,</w:t>
            </w:r>
            <w:r w:rsidRPr="001B3765">
              <w:rPr>
                <w:sz w:val="20"/>
                <w:lang w:eastAsia="it-IT"/>
              </w:rPr>
              <w:br/>
              <w:t>tutela dei diritti contrattuali, recupero del credito</w:t>
            </w:r>
            <w:r w:rsidR="002801D8" w:rsidRPr="001B3765">
              <w:rPr>
                <w:sz w:val="20"/>
                <w:lang w:eastAsia="it-IT"/>
              </w:rPr>
              <w:t>.</w:t>
            </w:r>
          </w:p>
        </w:tc>
      </w:tr>
      <w:tr w:rsidR="008F67EB" w:rsidRPr="002801D8" w:rsidTr="001B3765">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 xml:space="preserve">Amministrazione </w:t>
            </w:r>
            <w:r w:rsidR="00DE73DC" w:rsidRPr="001B3765">
              <w:rPr>
                <w:sz w:val="20"/>
                <w:lang w:eastAsia="it-IT"/>
              </w:rPr>
              <w:t>f</w:t>
            </w:r>
            <w:r w:rsidRPr="001B3765">
              <w:rPr>
                <w:sz w:val="20"/>
                <w:lang w:eastAsia="it-IT"/>
              </w:rPr>
              <w:t>inanziaria, Enti pubblici, Autorità</w:t>
            </w:r>
            <w:r w:rsidR="005967FE" w:rsidRPr="001B3765">
              <w:rPr>
                <w:sz w:val="20"/>
                <w:lang w:eastAsia="it-IT"/>
              </w:rPr>
              <w:t xml:space="preserve"> G</w:t>
            </w:r>
            <w:r w:rsidRPr="001B3765">
              <w:rPr>
                <w:sz w:val="20"/>
                <w:lang w:eastAsia="it-IT"/>
              </w:rPr>
              <w:t xml:space="preserve">iudiziaria, </w:t>
            </w:r>
            <w:r w:rsidR="00606A51" w:rsidRPr="001B3765">
              <w:rPr>
                <w:sz w:val="20"/>
                <w:lang w:eastAsia="it-IT"/>
              </w:rPr>
              <w:t>A</w:t>
            </w:r>
            <w:r w:rsidRPr="001B3765">
              <w:rPr>
                <w:sz w:val="20"/>
                <w:lang w:eastAsia="it-IT"/>
              </w:rPr>
              <w:t>utorità di vigilanza e controllo</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Adempimento degli obblighi di legge, difesa dei diritti;</w:t>
            </w:r>
            <w:r w:rsidRPr="001B3765">
              <w:rPr>
                <w:sz w:val="20"/>
                <w:lang w:eastAsia="it-IT"/>
              </w:rPr>
              <w:br/>
              <w:t>elenchi e registri tenuti da pubbliche Autorità o enti similari</w:t>
            </w:r>
            <w:r w:rsidRPr="001B3765">
              <w:rPr>
                <w:sz w:val="20"/>
                <w:lang w:eastAsia="it-IT"/>
              </w:rPr>
              <w:br/>
              <w:t>in base a specifica normativa, in relazione alla prestazione</w:t>
            </w:r>
            <w:r w:rsidRPr="001B3765">
              <w:rPr>
                <w:sz w:val="20"/>
                <w:lang w:eastAsia="it-IT"/>
              </w:rPr>
              <w:br/>
              <w:t>contrattuale</w:t>
            </w:r>
            <w:r w:rsidR="002801D8" w:rsidRPr="001B3765">
              <w:rPr>
                <w:sz w:val="20"/>
                <w:lang w:eastAsia="it-IT"/>
              </w:rPr>
              <w:t>.</w:t>
            </w:r>
          </w:p>
        </w:tc>
      </w:tr>
      <w:tr w:rsidR="008F67EB" w:rsidRPr="002801D8" w:rsidTr="001B3765">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Soggetti formalmente delegati o aventi titolo giuridico</w:t>
            </w:r>
            <w:r w:rsidR="00606A51" w:rsidRPr="001B3765">
              <w:rPr>
                <w:sz w:val="20"/>
                <w:lang w:eastAsia="it-IT"/>
              </w:rPr>
              <w:t xml:space="preserve"> </w:t>
            </w:r>
            <w:r w:rsidR="001B3765">
              <w:rPr>
                <w:sz w:val="20"/>
                <w:lang w:eastAsia="it-IT"/>
              </w:rPr>
              <w:t>r</w:t>
            </w:r>
            <w:r w:rsidRPr="001B3765">
              <w:rPr>
                <w:sz w:val="20"/>
                <w:lang w:eastAsia="it-IT"/>
              </w:rPr>
              <w:t>iconosciuto</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EB" w:rsidRPr="001B3765" w:rsidRDefault="008F67EB" w:rsidP="001B3765">
            <w:pPr>
              <w:rPr>
                <w:sz w:val="20"/>
                <w:lang w:eastAsia="it-IT"/>
              </w:rPr>
            </w:pPr>
            <w:r w:rsidRPr="001B3765">
              <w:rPr>
                <w:sz w:val="20"/>
                <w:lang w:eastAsia="it-IT"/>
              </w:rPr>
              <w:t>Rappresentanti legali, curatori, tutori, etc.</w:t>
            </w:r>
          </w:p>
        </w:tc>
      </w:tr>
    </w:tbl>
    <w:p w:rsidR="00A92E76" w:rsidRDefault="00A92E76" w:rsidP="00E40790">
      <w:pPr>
        <w:pStyle w:val="Titolo2"/>
      </w:pPr>
      <w:bookmarkStart w:id="28" w:name="_Toc517975526"/>
    </w:p>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Default="00A92E76" w:rsidP="00A92E76"/>
    <w:p w:rsidR="00A92E76" w:rsidRPr="00A92E76" w:rsidRDefault="00A92E76" w:rsidP="00A92E76"/>
    <w:p w:rsidR="005967FE" w:rsidRDefault="008F67EB" w:rsidP="00E40790">
      <w:pPr>
        <w:pStyle w:val="Titolo2"/>
      </w:pPr>
      <w:bookmarkStart w:id="29" w:name="_Toc535279498"/>
      <w:r w:rsidRPr="00F1676A">
        <w:lastRenderedPageBreak/>
        <w:t>SEZIONE III</w:t>
      </w:r>
      <w:bookmarkEnd w:id="28"/>
      <w:bookmarkEnd w:id="29"/>
    </w:p>
    <w:p w:rsidR="004D30E7" w:rsidRDefault="008F67EB" w:rsidP="00E40790">
      <w:pPr>
        <w:pStyle w:val="Titolo3"/>
      </w:pPr>
      <w:bookmarkStart w:id="30" w:name="_Toc517975527"/>
      <w:bookmarkStart w:id="31" w:name="_Toc535279499"/>
      <w:r w:rsidRPr="00F1676A">
        <w:t>Come trattiamo i dati dell’Interessato (art. 32 GDPR)</w:t>
      </w:r>
      <w:bookmarkEnd w:id="30"/>
      <w:bookmarkEnd w:id="31"/>
    </w:p>
    <w:p w:rsidR="00611E40" w:rsidRPr="005369BB" w:rsidRDefault="008F67EB" w:rsidP="005369BB">
      <w:pPr>
        <w:jc w:val="both"/>
      </w:pPr>
      <w:r w:rsidRPr="005369BB">
        <w:t xml:space="preserve">Il </w:t>
      </w:r>
      <w:r w:rsidRPr="00BF1535">
        <w:rPr>
          <w:b/>
        </w:rPr>
        <w:t>Titolare</w:t>
      </w:r>
      <w:r w:rsidRPr="005369BB">
        <w:t xml:space="preserve"> dispone l’utilizzo di adeguate misure di sicurezza al fine di preservare la riservatezza, l’integrità e la disponibilità di</w:t>
      </w:r>
      <w:r w:rsidR="004D30E7" w:rsidRPr="005369BB">
        <w:t xml:space="preserve"> </w:t>
      </w:r>
      <w:r w:rsidRPr="005369BB">
        <w:t xml:space="preserve">dati personali dell’Interessato e </w:t>
      </w:r>
      <w:r w:rsidR="00FB1877">
        <w:t>impone ai terzi fornitori e ai r</w:t>
      </w:r>
      <w:r w:rsidRPr="005369BB">
        <w:t>esponsabili analoghe misure di sicurezza.</w:t>
      </w:r>
      <w:r w:rsidR="004D30E7" w:rsidRPr="005369BB">
        <w:t xml:space="preserve"> </w:t>
      </w:r>
    </w:p>
    <w:p w:rsidR="004D30E7" w:rsidRDefault="008F67EB" w:rsidP="00E40790">
      <w:pPr>
        <w:pStyle w:val="Titolo3"/>
      </w:pPr>
      <w:bookmarkStart w:id="32" w:name="_Toc517975528"/>
      <w:bookmarkStart w:id="33" w:name="_Toc535279500"/>
      <w:r w:rsidRPr="00F1676A">
        <w:t>Dove trattiamo i dati dell’Interessato</w:t>
      </w:r>
      <w:bookmarkEnd w:id="32"/>
      <w:bookmarkEnd w:id="33"/>
    </w:p>
    <w:p w:rsidR="004D30E7" w:rsidRPr="005369BB" w:rsidRDefault="008F67EB" w:rsidP="00AD59AC">
      <w:pPr>
        <w:jc w:val="both"/>
      </w:pPr>
      <w:r w:rsidRPr="005369BB">
        <w:t xml:space="preserve">I dati personali dell’Interessato sono conservati in archivi cartacei, informatici e telematici </w:t>
      </w:r>
      <w:r w:rsidR="00606A51" w:rsidRPr="005369BB">
        <w:t>secondo</w:t>
      </w:r>
      <w:r w:rsidR="004D30E7" w:rsidRPr="005369BB">
        <w:t xml:space="preserve"> </w:t>
      </w:r>
      <w:r w:rsidR="00606A51" w:rsidRPr="005369BB">
        <w:t>il GDPR</w:t>
      </w:r>
      <w:r w:rsidRPr="005369BB">
        <w:t>.</w:t>
      </w:r>
    </w:p>
    <w:p w:rsidR="006069B1" w:rsidRPr="006069B1" w:rsidRDefault="008F67EB" w:rsidP="00AD59AC">
      <w:pPr>
        <w:pStyle w:val="Titolo3"/>
        <w:jc w:val="both"/>
      </w:pPr>
      <w:bookmarkStart w:id="34" w:name="_Toc517975529"/>
      <w:bookmarkStart w:id="35" w:name="_Toc535279501"/>
      <w:r w:rsidRPr="006069B1">
        <w:t>Per quanto tempo vengono conservati i dati dell’Interessato? (art.13, 2 comma, lett. a GDPR)</w:t>
      </w:r>
      <w:bookmarkEnd w:id="34"/>
      <w:bookmarkEnd w:id="35"/>
    </w:p>
    <w:p w:rsidR="004D30E7" w:rsidRDefault="008F67EB" w:rsidP="00AD59AC">
      <w:pPr>
        <w:jc w:val="both"/>
      </w:pPr>
      <w:r w:rsidRPr="00F1676A">
        <w:t>A meno che questi non esprima esplicitamente la propria volontà di rimuoverli, i dati personali dell’Interessato saranno</w:t>
      </w:r>
      <w:r w:rsidR="004D30E7">
        <w:t xml:space="preserve"> </w:t>
      </w:r>
      <w:r w:rsidRPr="00F1676A">
        <w:t>conservati fino a che saranno necessari rispetto alle legittime finalità per</w:t>
      </w:r>
      <w:r w:rsidR="004D30E7">
        <w:t xml:space="preserve"> </w:t>
      </w:r>
      <w:r w:rsidRPr="00F1676A">
        <w:t>le qual</w:t>
      </w:r>
      <w:r w:rsidR="00B06F52">
        <w:t>i sono stati raccolti</w:t>
      </w:r>
      <w:r w:rsidR="004D30E7">
        <w:t xml:space="preserve"> </w:t>
      </w:r>
      <w:r w:rsidRPr="00F1676A">
        <w:t>e comunque non oltre un periodo massimo</w:t>
      </w:r>
      <w:r w:rsidR="00AD59AC">
        <w:t xml:space="preserve"> </w:t>
      </w:r>
      <w:r w:rsidRPr="00F1676A">
        <w:t>di 12 (dodici) mesi di sua inattività.</w:t>
      </w:r>
      <w:r w:rsidR="004D30E7">
        <w:t xml:space="preserve"> </w:t>
      </w:r>
    </w:p>
    <w:p w:rsidR="004D30E7" w:rsidRDefault="008F67EB" w:rsidP="00AD59AC">
      <w:pPr>
        <w:jc w:val="both"/>
      </w:pPr>
      <w:r w:rsidRPr="00F1676A">
        <w:t>Occorre inoltre aggiungere che, nel caso in cui un utente inoltri ad Aruba dati personali non richiesti o non necessari al fine</w:t>
      </w:r>
      <w:r w:rsidR="00B06F52">
        <w:t xml:space="preserve"> de</w:t>
      </w:r>
      <w:r w:rsidRPr="00F1676A">
        <w:t xml:space="preserve">ll’erogazione di </w:t>
      </w:r>
      <w:r w:rsidR="00B06F52">
        <w:t>servizi</w:t>
      </w:r>
      <w:r w:rsidRPr="00F1676A">
        <w:t xml:space="preserve"> ad essa strettamente connessa, </w:t>
      </w:r>
      <w:r w:rsidR="00AD59AC">
        <w:t>l’</w:t>
      </w:r>
      <w:r w:rsidR="00AD59AC" w:rsidRPr="00AD59AC">
        <w:rPr>
          <w:b/>
        </w:rPr>
        <w:t>Amministrazione</w:t>
      </w:r>
      <w:r w:rsidRPr="00F1676A">
        <w:t xml:space="preserve"> non</w:t>
      </w:r>
      <w:r w:rsidR="004D30E7">
        <w:t xml:space="preserve"> </w:t>
      </w:r>
      <w:r w:rsidRPr="00F1676A">
        <w:t>potrà essere considerata titolare di questi dati, e provvederà alla loro cancellazione nel più breve tempo possibile.</w:t>
      </w:r>
      <w:r w:rsidR="00093992">
        <w:t xml:space="preserve"> </w:t>
      </w:r>
      <w:r w:rsidRPr="00F1676A">
        <w:t>A prescindere dalla determinazione dell’Interessato alla loro rimozione, i dati personali saranno in ogni caso conservati</w:t>
      </w:r>
      <w:r w:rsidR="004D30E7">
        <w:t xml:space="preserve"> </w:t>
      </w:r>
      <w:r w:rsidRPr="00F1676A">
        <w:t>secondo i termini previsti dalla vigente normativa e/o dai regolamenti nazionali, al fine esclusivo di garantire gli adempimenti</w:t>
      </w:r>
      <w:r w:rsidR="00093992">
        <w:t xml:space="preserve"> </w:t>
      </w:r>
      <w:r w:rsidR="00AD59AC">
        <w:t>specifici, propri del servizio dell’</w:t>
      </w:r>
      <w:r w:rsidR="00AD59AC" w:rsidRPr="00BF1535">
        <w:rPr>
          <w:b/>
        </w:rPr>
        <w:t>Amministrazione</w:t>
      </w:r>
      <w:r w:rsidRPr="00F1676A">
        <w:t>.</w:t>
      </w:r>
      <w:r w:rsidR="00093992">
        <w:t xml:space="preserve"> </w:t>
      </w:r>
      <w:r w:rsidRPr="00F1676A">
        <w:t>Altresì, i dati personali saranno in ogni caso conservati per l’adempimento degli obblighi (es. fiscali  contabili) che</w:t>
      </w:r>
      <w:r w:rsidR="004D30E7">
        <w:t xml:space="preserve"> </w:t>
      </w:r>
      <w:r w:rsidRPr="00F1676A">
        <w:t xml:space="preserve">permangono anche dopo la cessazione del </w:t>
      </w:r>
      <w:r w:rsidR="00B06F52">
        <w:t>rapporto</w:t>
      </w:r>
      <w:r w:rsidRPr="00F1676A">
        <w:t xml:space="preserve"> (art. 2220 c.c.); per tali fini il Titolare conserverà solo i dati necessari al</w:t>
      </w:r>
      <w:r w:rsidR="004D30E7">
        <w:t xml:space="preserve"> </w:t>
      </w:r>
      <w:r w:rsidRPr="00F1676A">
        <w:t>relativo perseguimento.</w:t>
      </w:r>
      <w:r w:rsidR="00093992">
        <w:t xml:space="preserve"> </w:t>
      </w:r>
    </w:p>
    <w:p w:rsidR="008F67EB" w:rsidRPr="00F1676A" w:rsidRDefault="008F67EB" w:rsidP="00E40790">
      <w:pPr>
        <w:pStyle w:val="Titolo3"/>
      </w:pPr>
      <w:bookmarkStart w:id="36" w:name="_Toc517975530"/>
      <w:bookmarkStart w:id="37" w:name="_Toc535279502"/>
      <w:r w:rsidRPr="00F1676A">
        <w:t>Quali sono i diritti dell’Interessato? (artt. 15 – 20 GDPR)</w:t>
      </w:r>
      <w:bookmarkEnd w:id="36"/>
      <w:bookmarkEnd w:id="37"/>
    </w:p>
    <w:p w:rsidR="00093992" w:rsidRPr="005369BB" w:rsidRDefault="008F67EB" w:rsidP="001F4C73">
      <w:pPr>
        <w:jc w:val="both"/>
      </w:pPr>
      <w:r w:rsidRPr="005369BB">
        <w:t>L'interessato ha il diritto di ottenere dal titolare del trattamento quanto segue:</w:t>
      </w:r>
    </w:p>
    <w:p w:rsidR="00B065B9" w:rsidRPr="001F4C73" w:rsidRDefault="008F67EB" w:rsidP="001F4C73">
      <w:pPr>
        <w:pStyle w:val="Paragrafoelenco"/>
        <w:numPr>
          <w:ilvl w:val="0"/>
          <w:numId w:val="25"/>
        </w:numPr>
        <w:jc w:val="both"/>
      </w:pPr>
      <w:r w:rsidRPr="001F4C73">
        <w:t>la conferma che sia o meno in corso un trattamento di dati personali che lo riguardano e</w:t>
      </w:r>
      <w:r w:rsidR="004D30E7" w:rsidRPr="001F4C73">
        <w:t xml:space="preserve"> </w:t>
      </w:r>
      <w:r w:rsidRPr="001F4C73">
        <w:t>in tal caso, di ottenere l'accesso</w:t>
      </w:r>
      <w:r w:rsidR="004D30E7" w:rsidRPr="001F4C73">
        <w:t xml:space="preserve"> </w:t>
      </w:r>
      <w:r w:rsidRPr="001F4C73">
        <w:t>ai dati personali e alle seguenti informazioni:</w:t>
      </w:r>
    </w:p>
    <w:p w:rsidR="004D30E7" w:rsidRPr="001F4C73" w:rsidRDefault="008F67EB" w:rsidP="001F4C73">
      <w:pPr>
        <w:pStyle w:val="Paragrafoelenco"/>
        <w:numPr>
          <w:ilvl w:val="1"/>
          <w:numId w:val="26"/>
        </w:numPr>
        <w:jc w:val="both"/>
      </w:pPr>
      <w:r w:rsidRPr="001F4C73">
        <w:t>le finalità del trattamento;</w:t>
      </w:r>
      <w:r w:rsidR="004D30E7" w:rsidRPr="001F4C73">
        <w:t xml:space="preserve"> </w:t>
      </w:r>
    </w:p>
    <w:p w:rsidR="008F67EB" w:rsidRPr="001F4C73" w:rsidRDefault="008F67EB" w:rsidP="001F4C73">
      <w:pPr>
        <w:pStyle w:val="Paragrafoelenco"/>
        <w:numPr>
          <w:ilvl w:val="1"/>
          <w:numId w:val="26"/>
        </w:numPr>
        <w:jc w:val="both"/>
      </w:pPr>
      <w:r w:rsidRPr="001F4C73">
        <w:t>le categorie di dati personali in questione;</w:t>
      </w:r>
    </w:p>
    <w:p w:rsidR="00B06F52" w:rsidRPr="001F4C73" w:rsidRDefault="008F67EB" w:rsidP="001F4C73">
      <w:pPr>
        <w:pStyle w:val="Paragrafoelenco"/>
        <w:numPr>
          <w:ilvl w:val="1"/>
          <w:numId w:val="26"/>
        </w:numPr>
        <w:jc w:val="both"/>
      </w:pPr>
      <w:r w:rsidRPr="001F4C73">
        <w:t>i destinatari o le categorie di destinatari a cui i dati personali sono stati o saranno comunicati, in particolare</w:t>
      </w:r>
      <w:r w:rsidR="00B06F52" w:rsidRPr="001F4C73">
        <w:t xml:space="preserve"> </w:t>
      </w:r>
      <w:r w:rsidRPr="001F4C73">
        <w:t>se destinatari di paesi terzi o organizzazioni internazionali;</w:t>
      </w:r>
    </w:p>
    <w:p w:rsidR="004D30E7" w:rsidRPr="001F4C73" w:rsidRDefault="008F67EB" w:rsidP="001F4C73">
      <w:pPr>
        <w:pStyle w:val="Paragrafoelenco"/>
        <w:numPr>
          <w:ilvl w:val="1"/>
          <w:numId w:val="26"/>
        </w:numPr>
        <w:jc w:val="both"/>
      </w:pPr>
      <w:r w:rsidRPr="001F4C73">
        <w:t>quando possibile, il periodo di conservazione dei dati personali previsto oppure, se non è possibile, i criteri</w:t>
      </w:r>
      <w:r w:rsidR="004D30E7" w:rsidRPr="001F4C73">
        <w:t xml:space="preserve"> </w:t>
      </w:r>
      <w:r w:rsidRPr="001F4C73">
        <w:t>utilizzati per determinare tale periodo;</w:t>
      </w:r>
    </w:p>
    <w:p w:rsidR="004D30E7" w:rsidRPr="001F4C73" w:rsidRDefault="008F67EB" w:rsidP="001F4C73">
      <w:pPr>
        <w:pStyle w:val="Paragrafoelenco"/>
        <w:numPr>
          <w:ilvl w:val="1"/>
          <w:numId w:val="26"/>
        </w:numPr>
        <w:jc w:val="both"/>
      </w:pPr>
      <w:r w:rsidRPr="001F4C73">
        <w:t>l'esistenza del diritto dell'interessato di chiedere al titolare del trattamento la rettifica o la cancellazione</w:t>
      </w:r>
      <w:r w:rsidR="004D30E7" w:rsidRPr="001F4C73">
        <w:t xml:space="preserve"> </w:t>
      </w:r>
      <w:r w:rsidRPr="001F4C73">
        <w:t>dei dati personali o la limitazione del trattamento dei dati personali che lo riguardano o di opporsi al loro trattamento;</w:t>
      </w:r>
    </w:p>
    <w:p w:rsidR="00B06F52" w:rsidRPr="001F4C73" w:rsidRDefault="008F67EB" w:rsidP="001F4C73">
      <w:pPr>
        <w:pStyle w:val="Paragrafoelenco"/>
        <w:numPr>
          <w:ilvl w:val="1"/>
          <w:numId w:val="26"/>
        </w:numPr>
        <w:jc w:val="both"/>
      </w:pPr>
      <w:r w:rsidRPr="001F4C73">
        <w:t>il diritto di proporre reclamo a un'autorità di controllo;</w:t>
      </w:r>
    </w:p>
    <w:p w:rsidR="00B065B9" w:rsidRDefault="00B065B9" w:rsidP="001F4C73">
      <w:pPr>
        <w:jc w:val="both"/>
      </w:pPr>
    </w:p>
    <w:p w:rsidR="00A91825" w:rsidRDefault="00A91825" w:rsidP="001F4C73">
      <w:pPr>
        <w:jc w:val="both"/>
      </w:pPr>
    </w:p>
    <w:p w:rsidR="00A92E76" w:rsidRPr="001F4C73" w:rsidRDefault="00A92E76" w:rsidP="001F4C73">
      <w:pPr>
        <w:jc w:val="both"/>
      </w:pPr>
    </w:p>
    <w:p w:rsidR="00093992" w:rsidRPr="001F4C73" w:rsidRDefault="008F67EB" w:rsidP="001F4C73">
      <w:pPr>
        <w:pStyle w:val="Paragrafoelenco"/>
        <w:numPr>
          <w:ilvl w:val="0"/>
          <w:numId w:val="25"/>
        </w:numPr>
        <w:jc w:val="both"/>
      </w:pPr>
      <w:r w:rsidRPr="001F4C73">
        <w:lastRenderedPageBreak/>
        <w:t>il diritto di ottenere una copia dei dati personali oggetto di trattamento, sempreché tale diritto non leda i diritti e le libertà</w:t>
      </w:r>
      <w:r w:rsidR="004D30E7" w:rsidRPr="001F4C73">
        <w:t xml:space="preserve"> </w:t>
      </w:r>
      <w:r w:rsidRPr="001F4C73">
        <w:t>altrui; In caso di ulteriori copie richieste dall'interessato, il titolare del trattamento può addebitare un contributo spese</w:t>
      </w:r>
      <w:r w:rsidR="004D30E7" w:rsidRPr="001F4C73">
        <w:t xml:space="preserve"> </w:t>
      </w:r>
      <w:r w:rsidRPr="001F4C73">
        <w:t>ragionevole basato sui costi amministrativi.</w:t>
      </w:r>
    </w:p>
    <w:p w:rsidR="004D30E7" w:rsidRPr="001F4C73" w:rsidRDefault="008F67EB" w:rsidP="001F4C73">
      <w:pPr>
        <w:pStyle w:val="Paragrafoelenco"/>
        <w:numPr>
          <w:ilvl w:val="0"/>
          <w:numId w:val="25"/>
        </w:numPr>
        <w:jc w:val="both"/>
      </w:pPr>
      <w:r w:rsidRPr="001F4C73">
        <w:t xml:space="preserve">il diritto di ottenere dal titolare del trattamento la rettifica dei dati personali </w:t>
      </w:r>
      <w:r w:rsidR="00093992" w:rsidRPr="001F4C73">
        <w:t>i</w:t>
      </w:r>
      <w:r w:rsidRPr="001F4C73">
        <w:t>nesatti che lo riguardano senza ingiustificato</w:t>
      </w:r>
      <w:r w:rsidR="004D30E7" w:rsidRPr="001F4C73">
        <w:t xml:space="preserve"> </w:t>
      </w:r>
      <w:r w:rsidRPr="001F4C73">
        <w:t>ritardo</w:t>
      </w:r>
      <w:r w:rsidR="004D30E7" w:rsidRPr="001F4C73">
        <w:t xml:space="preserve"> </w:t>
      </w:r>
    </w:p>
    <w:p w:rsidR="003B52A7" w:rsidRPr="001F4C73" w:rsidRDefault="008F67EB" w:rsidP="001F4C73">
      <w:pPr>
        <w:pStyle w:val="Paragrafoelenco"/>
        <w:numPr>
          <w:ilvl w:val="0"/>
          <w:numId w:val="25"/>
        </w:numPr>
        <w:jc w:val="both"/>
      </w:pPr>
      <w:r w:rsidRPr="001F4C73">
        <w:t>il diritto di ottenere dal titolare del trattamento la cancellazione dei dati personali che lo riguardano senza ingiustificato</w:t>
      </w:r>
      <w:r w:rsidR="004D30E7" w:rsidRPr="001F4C73">
        <w:t xml:space="preserve"> </w:t>
      </w:r>
      <w:r w:rsidRPr="001F4C73">
        <w:t>ritardo, se sussistono i motivi previsti dal GDPR all’art. 17, tra i quali, ad esempio, nel caso in cui non siano più necessari per</w:t>
      </w:r>
      <w:r w:rsidR="004D30E7" w:rsidRPr="001F4C73">
        <w:t xml:space="preserve"> </w:t>
      </w:r>
      <w:r w:rsidRPr="001F4C73">
        <w:t>le finalità del trattamento o se questo si assuma come illecito, e sempre se ne sussistano le condizioni previste per legge; e</w:t>
      </w:r>
      <w:r w:rsidR="003B52A7" w:rsidRPr="001F4C73">
        <w:t xml:space="preserve"> </w:t>
      </w:r>
      <w:r w:rsidRPr="001F4C73">
        <w:t>comunque se il trattamento non sia giustificato da un altro motivo ugualmente legittimo;</w:t>
      </w:r>
    </w:p>
    <w:p w:rsidR="003B52A7" w:rsidRPr="001F4C73" w:rsidRDefault="008F67EB" w:rsidP="001F4C73">
      <w:pPr>
        <w:pStyle w:val="Paragrafoelenco"/>
        <w:numPr>
          <w:ilvl w:val="0"/>
          <w:numId w:val="25"/>
        </w:numPr>
        <w:jc w:val="both"/>
      </w:pPr>
      <w:r w:rsidRPr="001F4C73">
        <w:t>il diritto di ottenere dal titolare del trattamento la limitazione del trattamento, nelle casistiche previste d</w:t>
      </w:r>
      <w:r w:rsidR="004F28E8">
        <w:t>e</w:t>
      </w:r>
      <w:r w:rsidRPr="001F4C73">
        <w:t>ll’art. 18 del GDPR,</w:t>
      </w:r>
      <w:r w:rsidR="003B52A7" w:rsidRPr="001F4C73">
        <w:t xml:space="preserve"> </w:t>
      </w:r>
      <w:r w:rsidRPr="001F4C73">
        <w:t xml:space="preserve">ad esempio laddove </w:t>
      </w:r>
      <w:r w:rsidR="004F28E8">
        <w:t>se</w:t>
      </w:r>
      <w:r w:rsidRPr="001F4C73">
        <w:t xml:space="preserve"> ne abbia contestato l’esattezza, per il periodo necessario al </w:t>
      </w:r>
      <w:r w:rsidRPr="004F28E8">
        <w:rPr>
          <w:b/>
        </w:rPr>
        <w:t>Titolare</w:t>
      </w:r>
      <w:r w:rsidRPr="001F4C73">
        <w:t xml:space="preserve"> per verificarne l’accuratezza.</w:t>
      </w:r>
      <w:r w:rsidRPr="001F4C73">
        <w:br/>
        <w:t>L’</w:t>
      </w:r>
      <w:r w:rsidRPr="004F28E8">
        <w:rPr>
          <w:b/>
        </w:rPr>
        <w:t>Interessato</w:t>
      </w:r>
      <w:r w:rsidRPr="001F4C73">
        <w:t xml:space="preserve"> deve essere informato, in tempi congrui, anche di quando il periodo di sospensione si sia compiuto o la causa</w:t>
      </w:r>
      <w:r w:rsidR="003B52A7" w:rsidRPr="001F4C73">
        <w:t xml:space="preserve"> </w:t>
      </w:r>
      <w:r w:rsidRPr="001F4C73">
        <w:t>della limitazione del trattamento sia venuta meno, e quindi la limitazione stessa revocata;</w:t>
      </w:r>
    </w:p>
    <w:p w:rsidR="003B52A7" w:rsidRPr="001F4C73" w:rsidRDefault="008F67EB" w:rsidP="001F4C73">
      <w:pPr>
        <w:pStyle w:val="Paragrafoelenco"/>
        <w:numPr>
          <w:ilvl w:val="0"/>
          <w:numId w:val="25"/>
        </w:numPr>
        <w:jc w:val="both"/>
      </w:pPr>
      <w:r w:rsidRPr="001F4C73">
        <w:t>il diritto di ricevere in un formato strutturato, di uso comune e leggibile da dispositivo automatico i dati personali che lo</w:t>
      </w:r>
      <w:r w:rsidR="003B52A7" w:rsidRPr="001F4C73">
        <w:t xml:space="preserve"> </w:t>
      </w:r>
      <w:r w:rsidRPr="001F4C73">
        <w:t xml:space="preserve">riguardano e il diritto di trasmettere tali dati a un altro </w:t>
      </w:r>
      <w:r w:rsidR="00863416" w:rsidRPr="00863416">
        <w:rPr>
          <w:b/>
        </w:rPr>
        <w:t>T</w:t>
      </w:r>
      <w:r w:rsidRPr="00863416">
        <w:rPr>
          <w:b/>
        </w:rPr>
        <w:t>itolare</w:t>
      </w:r>
      <w:r w:rsidRPr="001F4C73">
        <w:t xml:space="preserve"> del trattamento senza impedimenti da parte del </w:t>
      </w:r>
      <w:r w:rsidR="00863416">
        <w:rPr>
          <w:b/>
        </w:rPr>
        <w:t>T</w:t>
      </w:r>
      <w:r w:rsidRPr="00863416">
        <w:rPr>
          <w:b/>
        </w:rPr>
        <w:t>itolare</w:t>
      </w:r>
      <w:r w:rsidRPr="001F4C73">
        <w:t xml:space="preserve"> del</w:t>
      </w:r>
      <w:r w:rsidR="004F28E8">
        <w:t xml:space="preserve"> </w:t>
      </w:r>
      <w:r w:rsidRPr="001F4C73">
        <w:t>trattamento cui li ha forniti, nei casi previsti dall’art. 20 del GDPR, e il diritto di ottenere la trasmissione diretta dei dati</w:t>
      </w:r>
      <w:r w:rsidR="003B52A7" w:rsidRPr="001F4C73">
        <w:t xml:space="preserve"> </w:t>
      </w:r>
      <w:r w:rsidRPr="001F4C73">
        <w:t xml:space="preserve">personali da un </w:t>
      </w:r>
      <w:r w:rsidRPr="00863416">
        <w:rPr>
          <w:b/>
        </w:rPr>
        <w:t>titolare</w:t>
      </w:r>
      <w:r w:rsidRPr="001F4C73">
        <w:t xml:space="preserve"> del trattamento all'altro, se tecnicamente fattibile.</w:t>
      </w:r>
      <w:r w:rsidR="003B52A7" w:rsidRPr="001F4C73">
        <w:t xml:space="preserve"> </w:t>
      </w:r>
    </w:p>
    <w:p w:rsidR="006069B1" w:rsidRPr="004F28E8" w:rsidRDefault="008F67EB" w:rsidP="004F28E8">
      <w:pPr>
        <w:ind w:left="360"/>
        <w:jc w:val="both"/>
        <w:rPr>
          <w:b/>
          <w:bCs/>
        </w:rPr>
      </w:pPr>
      <w:r w:rsidRPr="001F4C73">
        <w:t xml:space="preserve">Per ogni ulteriore informazione e comunque per inviare la tua richiesta devi rivolgerti al </w:t>
      </w:r>
      <w:r w:rsidRPr="00863416">
        <w:rPr>
          <w:b/>
        </w:rPr>
        <w:t>Titolare</w:t>
      </w:r>
      <w:r w:rsidRPr="001F4C73">
        <w:t>. Al fine di garantire che i diritti sopra citati vengano esercitati dall’Interessato e non da terzi non</w:t>
      </w:r>
      <w:r w:rsidR="003B52A7" w:rsidRPr="001F4C73">
        <w:t xml:space="preserve"> </w:t>
      </w:r>
      <w:r w:rsidRPr="001F4C73">
        <w:t xml:space="preserve">autorizzati, il </w:t>
      </w:r>
      <w:r w:rsidRPr="00863416">
        <w:rPr>
          <w:b/>
        </w:rPr>
        <w:t>Titolare</w:t>
      </w:r>
      <w:r w:rsidRPr="001F4C73">
        <w:t xml:space="preserve"> potrà richiedere allo stesso di fornire eventuali ulteriori informazioni necessarie allo scopo.</w:t>
      </w:r>
      <w:r w:rsidR="006069B1" w:rsidRPr="004F28E8">
        <w:rPr>
          <w:b/>
          <w:bCs/>
        </w:rPr>
        <w:t xml:space="preserve"> </w:t>
      </w:r>
    </w:p>
    <w:p w:rsidR="003B52A7" w:rsidRPr="003B52A7" w:rsidRDefault="008F67EB" w:rsidP="00E40790">
      <w:pPr>
        <w:pStyle w:val="Titolo3"/>
      </w:pPr>
      <w:bookmarkStart w:id="38" w:name="_Toc517975531"/>
      <w:bookmarkStart w:id="39" w:name="_Toc535279503"/>
      <w:r w:rsidRPr="00F1676A">
        <w:t>Come e quando l’Interessato può opporsi al trattamento dei propri dati personali? (Art. 21 GDPR)</w:t>
      </w:r>
      <w:bookmarkEnd w:id="38"/>
      <w:bookmarkEnd w:id="39"/>
    </w:p>
    <w:p w:rsidR="003B52A7" w:rsidRDefault="008F67EB" w:rsidP="005369BB">
      <w:r w:rsidRPr="00F1676A">
        <w:t xml:space="preserve">L’Interessato ha diritto alla cancellazione dei propri dati personali se non esiste un motivo legittimo prevalente del </w:t>
      </w:r>
      <w:r w:rsidRPr="00863416">
        <w:rPr>
          <w:b/>
        </w:rPr>
        <w:t>Titolare</w:t>
      </w:r>
      <w:r w:rsidR="003B52A7">
        <w:t xml:space="preserve"> </w:t>
      </w:r>
      <w:r w:rsidRPr="00F1676A">
        <w:t>rispetto a quello che ha dato origine alla richiesta.</w:t>
      </w:r>
    </w:p>
    <w:p w:rsidR="003B52A7" w:rsidRDefault="008F67EB" w:rsidP="00E40790">
      <w:pPr>
        <w:pStyle w:val="Titolo3"/>
      </w:pPr>
      <w:bookmarkStart w:id="40" w:name="_Toc517975532"/>
      <w:bookmarkStart w:id="41" w:name="_Toc535279504"/>
      <w:r w:rsidRPr="00F1676A">
        <w:t>A chi può proporre reclamo l’Interessato? (Art. 15 GDPR)</w:t>
      </w:r>
      <w:bookmarkEnd w:id="40"/>
      <w:bookmarkEnd w:id="41"/>
    </w:p>
    <w:p w:rsidR="008F67EB" w:rsidRPr="00F1676A" w:rsidRDefault="008F67EB" w:rsidP="004F28E8">
      <w:pPr>
        <w:jc w:val="both"/>
      </w:pPr>
      <w:r w:rsidRPr="00F1676A">
        <w:t>Fatta salva ogni altra azione in sede amministrativa o giudiziale, l’Interessato può presentare un reclamo all’autorità di</w:t>
      </w:r>
      <w:r w:rsidR="005149C7">
        <w:t xml:space="preserve"> </w:t>
      </w:r>
      <w:r w:rsidRPr="00F1676A">
        <w:t>controllo competente sul territorio Italiano (Autorità Garante per la protezione dei dati personali) ovvero a quella che svolge</w:t>
      </w:r>
      <w:r w:rsidR="003B52A7">
        <w:t xml:space="preserve"> </w:t>
      </w:r>
      <w:r w:rsidRPr="00F1676A">
        <w:t>i suoi compiti ed esercita i suoi poteri nello Stato membro dove è avvenuta la violazione del GDPR.</w:t>
      </w:r>
    </w:p>
    <w:p w:rsidR="003B52A7" w:rsidRDefault="008F67EB" w:rsidP="004F28E8">
      <w:pPr>
        <w:jc w:val="both"/>
      </w:pPr>
      <w:r w:rsidRPr="00F1676A">
        <w:t>Ogni aggiornamento della presente Informativa sarà comunicato tempestivamente e mediante mezzi congrui e</w:t>
      </w:r>
      <w:r w:rsidR="003B52A7">
        <w:t xml:space="preserve"> </w:t>
      </w:r>
      <w:r w:rsidRPr="00F1676A">
        <w:t>altresì sarà</w:t>
      </w:r>
      <w:r w:rsidR="003B52A7">
        <w:t xml:space="preserve"> </w:t>
      </w:r>
      <w:r w:rsidRPr="00F1676A">
        <w:t xml:space="preserve">comunicato se il </w:t>
      </w:r>
      <w:r w:rsidRPr="00863416">
        <w:rPr>
          <w:b/>
        </w:rPr>
        <w:t>Titolare</w:t>
      </w:r>
      <w:r w:rsidRPr="00F1676A">
        <w:t xml:space="preserve"> effettui un trattamento dei dati dell’Interessato per finalità ulteriori rispetto a quelle di cui alla</w:t>
      </w:r>
      <w:r w:rsidR="005149C7">
        <w:t xml:space="preserve"> </w:t>
      </w:r>
      <w:r w:rsidRPr="00F1676A">
        <w:t>presente Informativa prima di procedervi ed a seguito della manifestazione del relativo consenso dell’Interessato qualora</w:t>
      </w:r>
      <w:r w:rsidR="003B52A7">
        <w:t xml:space="preserve"> </w:t>
      </w:r>
      <w:r w:rsidRPr="00F1676A">
        <w:t>necessario.</w:t>
      </w:r>
    </w:p>
    <w:p w:rsidR="003B52A7" w:rsidRDefault="003B52A7" w:rsidP="005369BB">
      <w:pPr>
        <w:rPr>
          <w:b/>
          <w:bCs/>
          <w:color w:val="E36C0A"/>
        </w:rPr>
      </w:pPr>
    </w:p>
    <w:p w:rsidR="00611E40" w:rsidRDefault="00611E40" w:rsidP="005369BB">
      <w:pPr>
        <w:rPr>
          <w:b/>
          <w:bCs/>
          <w:color w:val="E36C0A"/>
        </w:rPr>
      </w:pPr>
    </w:p>
    <w:p w:rsidR="003B52A7" w:rsidRDefault="008F67EB" w:rsidP="00C95D4D">
      <w:pPr>
        <w:pStyle w:val="Titolo2"/>
      </w:pPr>
      <w:bookmarkStart w:id="42" w:name="_Toc517975533"/>
      <w:bookmarkStart w:id="43" w:name="_Toc535279505"/>
      <w:r w:rsidRPr="00F1676A">
        <w:lastRenderedPageBreak/>
        <w:t>SEZIONE IV</w:t>
      </w:r>
      <w:bookmarkEnd w:id="42"/>
      <w:bookmarkEnd w:id="43"/>
    </w:p>
    <w:p w:rsidR="006069B1" w:rsidRDefault="008F67EB" w:rsidP="005369BB">
      <w:r w:rsidRPr="00F1676A">
        <w:t>Nella presente Sezione si forniscono all’Interessato le informazioni particolari relative al trattamento dei propri dati personali</w:t>
      </w:r>
      <w:r w:rsidR="006069B1">
        <w:t xml:space="preserve"> </w:t>
      </w:r>
      <w:r w:rsidRPr="00F1676A">
        <w:t xml:space="preserve">per ciascuno dei Servizi di seguito riportati, in </w:t>
      </w:r>
      <w:r w:rsidRPr="00F1676A">
        <w:rPr>
          <w:b/>
          <w:bCs/>
        </w:rPr>
        <w:t xml:space="preserve">aggiunta </w:t>
      </w:r>
      <w:r w:rsidR="006069B1">
        <w:rPr>
          <w:b/>
          <w:bCs/>
        </w:rPr>
        <w:t>a</w:t>
      </w:r>
      <w:r w:rsidRPr="00F1676A">
        <w:t xml:space="preserve"> quelle riportate nelle precedenti Sezioni.</w:t>
      </w:r>
    </w:p>
    <w:p w:rsidR="006069B1" w:rsidRPr="006069B1" w:rsidRDefault="000A78A7" w:rsidP="00C95D4D">
      <w:pPr>
        <w:pStyle w:val="Titolo3"/>
      </w:pPr>
      <w:bookmarkStart w:id="44" w:name="_Toc517975534"/>
      <w:bookmarkStart w:id="45" w:name="_Toc535279506"/>
      <w:r>
        <w:t>T</w:t>
      </w:r>
      <w:r w:rsidR="008F67EB" w:rsidRPr="006069B1">
        <w:t xml:space="preserve">empo </w:t>
      </w:r>
      <w:r>
        <w:t xml:space="preserve">di conservazione </w:t>
      </w:r>
      <w:r w:rsidR="008F67EB" w:rsidRPr="006069B1">
        <w:t xml:space="preserve"> </w:t>
      </w:r>
      <w:r>
        <w:t>de</w:t>
      </w:r>
      <w:r w:rsidR="008F67EB" w:rsidRPr="006069B1">
        <w:t>i dati dell’Interessato? (art. 13, 2° comma, lett. a GDPR)</w:t>
      </w:r>
      <w:bookmarkEnd w:id="44"/>
      <w:bookmarkEnd w:id="45"/>
    </w:p>
    <w:p w:rsidR="008F67EB" w:rsidRDefault="008F67EB" w:rsidP="005369BB">
      <w:pPr>
        <w:rPr>
          <w:lang w:eastAsia="it-IT"/>
        </w:rPr>
      </w:pPr>
      <w:r w:rsidRPr="00F1676A">
        <w:rPr>
          <w:lang w:eastAsia="it-IT"/>
        </w:rPr>
        <w:t>In relazione a quanto previsto dalla vigente normativa di settore, i dati personali di seguito riportati saranno conservati per il</w:t>
      </w:r>
      <w:r w:rsidR="000A71CB">
        <w:rPr>
          <w:lang w:eastAsia="it-IT"/>
        </w:rPr>
        <w:t xml:space="preserve"> </w:t>
      </w:r>
      <w:r w:rsidRPr="00F1676A">
        <w:rPr>
          <w:lang w:eastAsia="it-IT"/>
        </w:rPr>
        <w:t>periodo indicato:</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88"/>
        <w:gridCol w:w="1984"/>
      </w:tblGrid>
      <w:tr w:rsidR="008F67EB" w:rsidRPr="00F1676A" w:rsidTr="000A71CB">
        <w:tc>
          <w:tcPr>
            <w:tcW w:w="7088" w:type="dxa"/>
            <w:tcBorders>
              <w:top w:val="single" w:sz="4" w:space="0" w:color="auto"/>
              <w:left w:val="single" w:sz="4" w:space="0" w:color="auto"/>
              <w:bottom w:val="single" w:sz="4" w:space="0" w:color="auto"/>
              <w:right w:val="single" w:sz="4" w:space="0" w:color="auto"/>
            </w:tcBorders>
            <w:vAlign w:val="center"/>
            <w:hideMark/>
          </w:tcPr>
          <w:p w:rsidR="008F67EB" w:rsidRPr="006069B1" w:rsidRDefault="008F67EB" w:rsidP="006069B1">
            <w:pPr>
              <w:pStyle w:val="Nessunaspaziatura"/>
              <w:rPr>
                <w:szCs w:val="24"/>
                <w:lang w:eastAsia="it-IT"/>
              </w:rPr>
            </w:pPr>
            <w:r w:rsidRPr="006069B1">
              <w:rPr>
                <w:b/>
                <w:bCs/>
                <w:szCs w:val="24"/>
                <w:lang w:eastAsia="it-IT"/>
              </w:rPr>
              <w:t xml:space="preserve">Tipologia di dati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67EB" w:rsidRPr="006069B1" w:rsidRDefault="008F67EB" w:rsidP="006069B1">
            <w:pPr>
              <w:pStyle w:val="Nessunaspaziatura"/>
              <w:rPr>
                <w:szCs w:val="24"/>
                <w:lang w:eastAsia="it-IT"/>
              </w:rPr>
            </w:pPr>
            <w:r w:rsidRPr="006069B1">
              <w:rPr>
                <w:b/>
                <w:bCs/>
                <w:szCs w:val="24"/>
                <w:lang w:eastAsia="it-IT"/>
              </w:rPr>
              <w:t>Durata</w:t>
            </w:r>
          </w:p>
        </w:tc>
      </w:tr>
      <w:tr w:rsidR="008F67EB" w:rsidRPr="00F1676A" w:rsidTr="000A71CB">
        <w:tc>
          <w:tcPr>
            <w:tcW w:w="7088" w:type="dxa"/>
            <w:tcBorders>
              <w:top w:val="single" w:sz="4" w:space="0" w:color="auto"/>
              <w:left w:val="single" w:sz="4" w:space="0" w:color="auto"/>
              <w:bottom w:val="single" w:sz="4" w:space="0" w:color="auto"/>
              <w:right w:val="single" w:sz="4" w:space="0" w:color="auto"/>
            </w:tcBorders>
            <w:vAlign w:val="center"/>
            <w:hideMark/>
          </w:tcPr>
          <w:p w:rsidR="008F67EB" w:rsidRPr="006069B1" w:rsidRDefault="008F67EB" w:rsidP="006069B1">
            <w:pPr>
              <w:pStyle w:val="Nessunaspaziatura"/>
              <w:rPr>
                <w:szCs w:val="24"/>
                <w:lang w:eastAsia="it-IT"/>
              </w:rPr>
            </w:pPr>
            <w:r w:rsidRPr="006069B1">
              <w:rPr>
                <w:szCs w:val="24"/>
                <w:lang w:eastAsia="it-IT"/>
              </w:rPr>
              <w:t>Dati e documenti di registrazione del richiedente, dati del</w:t>
            </w:r>
            <w:r w:rsidR="006069B1">
              <w:rPr>
                <w:szCs w:val="24"/>
                <w:lang w:eastAsia="it-IT"/>
              </w:rPr>
              <w:t xml:space="preserve"> </w:t>
            </w:r>
            <w:r w:rsidRPr="006069B1">
              <w:rPr>
                <w:szCs w:val="24"/>
                <w:lang w:eastAsia="it-IT"/>
              </w:rPr>
              <w:t xml:space="preserve">certificato </w:t>
            </w:r>
            <w:r w:rsidR="006069B1">
              <w:rPr>
                <w:szCs w:val="24"/>
                <w:lang w:eastAsia="it-IT"/>
              </w:rPr>
              <w:t>q</w:t>
            </w:r>
            <w:r w:rsidRPr="006069B1">
              <w:rPr>
                <w:szCs w:val="24"/>
                <w:lang w:eastAsia="it-IT"/>
              </w:rPr>
              <w:t>ualificato e dati contenuti nel certificato</w:t>
            </w:r>
            <w:r w:rsidR="006069B1">
              <w:rPr>
                <w:szCs w:val="24"/>
                <w:lang w:eastAsia="it-IT"/>
              </w:rPr>
              <w:t xml:space="preserve"> </w:t>
            </w:r>
            <w:r w:rsidRPr="006069B1">
              <w:rPr>
                <w:szCs w:val="24"/>
                <w:lang w:eastAsia="it-IT"/>
              </w:rPr>
              <w:t>qualificato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67EB" w:rsidRPr="006069B1" w:rsidRDefault="00056E62" w:rsidP="00127AD6">
            <w:pPr>
              <w:pStyle w:val="Nessunaspaziatura"/>
              <w:rPr>
                <w:szCs w:val="24"/>
                <w:lang w:eastAsia="it-IT"/>
              </w:rPr>
            </w:pPr>
            <w:r w:rsidRPr="006069B1">
              <w:rPr>
                <w:szCs w:val="24"/>
                <w:lang w:eastAsia="it-IT"/>
              </w:rPr>
              <w:t>1</w:t>
            </w:r>
            <w:r w:rsidR="008F67EB" w:rsidRPr="006069B1">
              <w:rPr>
                <w:szCs w:val="24"/>
                <w:lang w:eastAsia="it-IT"/>
              </w:rPr>
              <w:t>0 (</w:t>
            </w:r>
            <w:r w:rsidR="00127AD6">
              <w:rPr>
                <w:szCs w:val="24"/>
                <w:lang w:eastAsia="it-IT"/>
              </w:rPr>
              <w:t>dieci</w:t>
            </w:r>
            <w:r w:rsidR="008F67EB" w:rsidRPr="006069B1">
              <w:rPr>
                <w:szCs w:val="24"/>
                <w:lang w:eastAsia="it-IT"/>
              </w:rPr>
              <w:t>) anni</w:t>
            </w:r>
          </w:p>
        </w:tc>
      </w:tr>
    </w:tbl>
    <w:p w:rsidR="00CF3615" w:rsidRDefault="00CF3615" w:rsidP="00C95D4D">
      <w:pPr>
        <w:pStyle w:val="Titolo2"/>
        <w:rPr>
          <w:sz w:val="22"/>
          <w:lang w:eastAsia="it-IT"/>
        </w:rPr>
      </w:pPr>
      <w:bookmarkStart w:id="46" w:name="_Toc517975535"/>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Default="00404C2B" w:rsidP="00404C2B">
      <w:pPr>
        <w:rPr>
          <w:lang w:eastAsia="it-IT"/>
        </w:rPr>
      </w:pPr>
    </w:p>
    <w:p w:rsidR="00404C2B" w:rsidRPr="00404C2B" w:rsidRDefault="00404C2B" w:rsidP="00404C2B">
      <w:pPr>
        <w:rPr>
          <w:lang w:eastAsia="it-IT"/>
        </w:rPr>
      </w:pPr>
    </w:p>
    <w:p w:rsidR="000A71CB" w:rsidRDefault="008F67EB" w:rsidP="00C95D4D">
      <w:pPr>
        <w:pStyle w:val="Titolo2"/>
        <w:rPr>
          <w:lang w:eastAsia="it-IT"/>
        </w:rPr>
      </w:pPr>
      <w:bookmarkStart w:id="47" w:name="_Toc535279507"/>
      <w:r w:rsidRPr="00F1676A">
        <w:rPr>
          <w:lang w:eastAsia="it-IT"/>
        </w:rPr>
        <w:lastRenderedPageBreak/>
        <w:t>SEZIONE V</w:t>
      </w:r>
      <w:bookmarkEnd w:id="46"/>
      <w:bookmarkEnd w:id="47"/>
    </w:p>
    <w:p w:rsidR="006069B1" w:rsidRPr="005369BB" w:rsidRDefault="008F67EB" w:rsidP="005369BB">
      <w:pPr>
        <w:pStyle w:val="Titolo3"/>
        <w:rPr>
          <w:rStyle w:val="Titolo2Carattere"/>
          <w:b/>
          <w:bCs/>
          <w:sz w:val="22"/>
        </w:rPr>
      </w:pPr>
      <w:bookmarkStart w:id="48" w:name="_Toc517975536"/>
      <w:bookmarkStart w:id="49" w:name="_Toc535279508"/>
      <w:r w:rsidRPr="005369BB">
        <w:rPr>
          <w:rStyle w:val="Titolo2Carattere"/>
          <w:b/>
          <w:bCs/>
          <w:sz w:val="22"/>
        </w:rPr>
        <w:t>COOKIE</w:t>
      </w:r>
      <w:bookmarkEnd w:id="48"/>
      <w:bookmarkEnd w:id="49"/>
    </w:p>
    <w:p w:rsidR="006069B1" w:rsidRPr="006069B1" w:rsidRDefault="008F67EB" w:rsidP="00E40790">
      <w:pPr>
        <w:pStyle w:val="Titolo4"/>
      </w:pPr>
      <w:bookmarkStart w:id="50" w:name="_Toc517975537"/>
      <w:r w:rsidRPr="006069B1">
        <w:t>Informazioni generali, disattivazione e gestione dei cookie</w:t>
      </w:r>
      <w:bookmarkEnd w:id="50"/>
    </w:p>
    <w:p w:rsidR="00056E62" w:rsidRDefault="008F67EB" w:rsidP="003C0BCE">
      <w:pPr>
        <w:jc w:val="both"/>
        <w:rPr>
          <w:lang w:eastAsia="it-IT"/>
        </w:rPr>
      </w:pPr>
      <w:r w:rsidRPr="00F1676A">
        <w:rPr>
          <w:lang w:eastAsia="it-IT"/>
        </w:rPr>
        <w:t>I cookie sono dati che vengono inviati dal sito web e memorizzati dal browser internet nel computer o in altro dispositivo (ad</w:t>
      </w:r>
      <w:r w:rsidR="00056E62">
        <w:rPr>
          <w:lang w:eastAsia="it-IT"/>
        </w:rPr>
        <w:t xml:space="preserve"> </w:t>
      </w:r>
      <w:r w:rsidRPr="00F1676A">
        <w:rPr>
          <w:lang w:eastAsia="it-IT"/>
        </w:rPr>
        <w:t>esempio, tablet o cellulare) dell’utente. Potranno essere installati, dal nostro sito internet o dai relativi sottodomini, cookie</w:t>
      </w:r>
      <w:r w:rsidR="00056E62">
        <w:rPr>
          <w:lang w:eastAsia="it-IT"/>
        </w:rPr>
        <w:t xml:space="preserve"> </w:t>
      </w:r>
      <w:r w:rsidRPr="00F1676A">
        <w:rPr>
          <w:lang w:eastAsia="it-IT"/>
        </w:rPr>
        <w:t>tecnici e cookie di terze parti.</w:t>
      </w:r>
      <w:r w:rsidR="003C0BCE">
        <w:rPr>
          <w:lang w:eastAsia="it-IT"/>
        </w:rPr>
        <w:t xml:space="preserve"> </w:t>
      </w:r>
      <w:r w:rsidRPr="00F1676A">
        <w:rPr>
          <w:lang w:eastAsia="it-IT"/>
        </w:rPr>
        <w:t>Ad ogni modo, l’utente potrà gestire, ovvero richiedere la disattivazione generale o la cancellazione dei cookie, modificando</w:t>
      </w:r>
      <w:r w:rsidR="00056E62">
        <w:rPr>
          <w:lang w:eastAsia="it-IT"/>
        </w:rPr>
        <w:t xml:space="preserve"> </w:t>
      </w:r>
      <w:r w:rsidRPr="00F1676A">
        <w:rPr>
          <w:lang w:eastAsia="it-IT"/>
        </w:rPr>
        <w:t>le impostazioni del proprio browser internet. Tale disattivazione, però, potrà rallentare o impedire</w:t>
      </w:r>
      <w:r w:rsidR="003C0BCE">
        <w:rPr>
          <w:lang w:eastAsia="it-IT"/>
        </w:rPr>
        <w:t xml:space="preserve"> </w:t>
      </w:r>
      <w:r w:rsidRPr="00F1676A">
        <w:rPr>
          <w:lang w:eastAsia="it-IT"/>
        </w:rPr>
        <w:t>l'accesso ad alcune parti</w:t>
      </w:r>
      <w:r w:rsidR="00056E62">
        <w:rPr>
          <w:lang w:eastAsia="it-IT"/>
        </w:rPr>
        <w:t xml:space="preserve"> </w:t>
      </w:r>
      <w:r w:rsidRPr="00F1676A">
        <w:rPr>
          <w:lang w:eastAsia="it-IT"/>
        </w:rPr>
        <w:t>del sito.</w:t>
      </w:r>
      <w:r w:rsidR="003C0BCE">
        <w:rPr>
          <w:lang w:eastAsia="it-IT"/>
        </w:rPr>
        <w:t xml:space="preserve"> </w:t>
      </w:r>
      <w:r w:rsidRPr="00F1676A">
        <w:rPr>
          <w:lang w:eastAsia="it-IT"/>
        </w:rPr>
        <w:t>Le impostazioni per gestire o disattivare i cookie possono variare a seconda del browser internet utilizzato, pertanto, per</w:t>
      </w:r>
      <w:r w:rsidR="00056E62">
        <w:rPr>
          <w:lang w:eastAsia="it-IT"/>
        </w:rPr>
        <w:t xml:space="preserve"> </w:t>
      </w:r>
      <w:r w:rsidRPr="00F1676A">
        <w:rPr>
          <w:lang w:eastAsia="it-IT"/>
        </w:rPr>
        <w:t>avere maggiori informazioni sulle modalità con le quali compiere tali</w:t>
      </w:r>
      <w:r w:rsidR="00056E62">
        <w:rPr>
          <w:lang w:eastAsia="it-IT"/>
        </w:rPr>
        <w:t xml:space="preserve"> </w:t>
      </w:r>
      <w:r w:rsidRPr="00F1676A">
        <w:rPr>
          <w:lang w:eastAsia="it-IT"/>
        </w:rPr>
        <w:t>operazioni, suggeriamo all’Utente di consultare il manuale del pro</w:t>
      </w:r>
      <w:r w:rsidR="003C0BCE">
        <w:rPr>
          <w:lang w:eastAsia="it-IT"/>
        </w:rPr>
        <w:t xml:space="preserve">prio dispositivo o la funzione </w:t>
      </w:r>
      <w:r w:rsidRPr="00F1676A">
        <w:rPr>
          <w:lang w:eastAsia="it-IT"/>
        </w:rPr>
        <w:t>Aiuto o Help del proprio</w:t>
      </w:r>
      <w:r w:rsidR="00056E62">
        <w:rPr>
          <w:lang w:eastAsia="it-IT"/>
        </w:rPr>
        <w:t xml:space="preserve"> </w:t>
      </w:r>
      <w:r w:rsidRPr="00F1676A">
        <w:rPr>
          <w:lang w:eastAsia="it-IT"/>
        </w:rPr>
        <w:t>browser internet.</w:t>
      </w:r>
    </w:p>
    <w:p w:rsidR="008F67EB" w:rsidRDefault="008F67EB" w:rsidP="003C0BCE">
      <w:pPr>
        <w:jc w:val="both"/>
        <w:rPr>
          <w:lang w:eastAsia="it-IT"/>
        </w:rPr>
      </w:pPr>
      <w:r w:rsidRPr="00F1676A">
        <w:rPr>
          <w:lang w:eastAsia="it-IT"/>
        </w:rPr>
        <w:t xml:space="preserve">Di seguito si indicano agli </w:t>
      </w:r>
      <w:r w:rsidR="003C0BCE">
        <w:rPr>
          <w:lang w:eastAsia="it-IT"/>
        </w:rPr>
        <w:t>u</w:t>
      </w:r>
      <w:r w:rsidRPr="00F1676A">
        <w:rPr>
          <w:lang w:eastAsia="it-IT"/>
        </w:rPr>
        <w:t>tenti i link che spiegano come gestire o disabilitare i cookie per i browser internet più diffusi: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2"/>
      </w:tblGrid>
      <w:tr w:rsidR="00056E62" w:rsidRPr="00F1676A" w:rsidTr="00056E62">
        <w:tc>
          <w:tcPr>
            <w:tcW w:w="9072" w:type="dxa"/>
            <w:tcBorders>
              <w:top w:val="single" w:sz="4" w:space="0" w:color="auto"/>
              <w:left w:val="single" w:sz="4" w:space="0" w:color="auto"/>
              <w:bottom w:val="single" w:sz="4" w:space="0" w:color="auto"/>
              <w:right w:val="single" w:sz="4" w:space="0" w:color="auto"/>
            </w:tcBorders>
            <w:vAlign w:val="center"/>
            <w:hideMark/>
          </w:tcPr>
          <w:p w:rsidR="00056E62" w:rsidRPr="00056E62" w:rsidRDefault="00056E62" w:rsidP="00280583">
            <w:pPr>
              <w:pStyle w:val="Nessunaspaziatura"/>
              <w:numPr>
                <w:ilvl w:val="0"/>
                <w:numId w:val="9"/>
              </w:numPr>
              <w:rPr>
                <w:sz w:val="24"/>
                <w:szCs w:val="24"/>
                <w:lang w:eastAsia="it-IT"/>
              </w:rPr>
            </w:pPr>
            <w:r w:rsidRPr="00F1676A">
              <w:rPr>
                <w:sz w:val="24"/>
                <w:szCs w:val="24"/>
                <w:lang w:eastAsia="it-IT"/>
              </w:rPr>
              <w:t>Internet Explorer:</w:t>
            </w:r>
            <w:r>
              <w:rPr>
                <w:sz w:val="24"/>
                <w:szCs w:val="24"/>
                <w:lang w:eastAsia="it-IT"/>
              </w:rPr>
              <w:t xml:space="preserve"> </w:t>
            </w:r>
            <w:hyperlink r:id="rId8" w:history="1">
              <w:r w:rsidRPr="004C2DCF">
                <w:rPr>
                  <w:rStyle w:val="Collegamentoipertestuale"/>
                  <w:sz w:val="24"/>
                  <w:szCs w:val="24"/>
                  <w:lang w:eastAsia="it-IT"/>
                </w:rPr>
                <w:t>http://windows.microsoft.com/it-IT/internet-explorer/delete-manage-cookies</w:t>
              </w:r>
            </w:hyperlink>
          </w:p>
          <w:p w:rsidR="00056E62" w:rsidRPr="00056E62" w:rsidRDefault="00056E62" w:rsidP="00280583">
            <w:pPr>
              <w:pStyle w:val="Nessunaspaziatura"/>
              <w:numPr>
                <w:ilvl w:val="0"/>
                <w:numId w:val="9"/>
              </w:numPr>
              <w:rPr>
                <w:sz w:val="24"/>
                <w:szCs w:val="24"/>
                <w:lang w:eastAsia="it-IT"/>
              </w:rPr>
            </w:pPr>
            <w:r w:rsidRPr="00F1676A">
              <w:rPr>
                <w:sz w:val="24"/>
                <w:szCs w:val="24"/>
                <w:lang w:eastAsia="it-IT"/>
              </w:rPr>
              <w:t xml:space="preserve">Google Chrome: </w:t>
            </w:r>
            <w:hyperlink r:id="rId9" w:history="1">
              <w:r w:rsidRPr="004C2DCF">
                <w:rPr>
                  <w:rStyle w:val="Collegamentoipertestuale"/>
                  <w:sz w:val="24"/>
                  <w:szCs w:val="24"/>
                  <w:lang w:eastAsia="it-IT"/>
                </w:rPr>
                <w:t>https://support.google.com/chrome/answer/95647</w:t>
              </w:r>
            </w:hyperlink>
          </w:p>
          <w:p w:rsidR="00056E62" w:rsidRPr="00056E62" w:rsidRDefault="00056E62" w:rsidP="00280583">
            <w:pPr>
              <w:pStyle w:val="Nessunaspaziatura"/>
              <w:numPr>
                <w:ilvl w:val="0"/>
                <w:numId w:val="9"/>
              </w:numPr>
              <w:rPr>
                <w:sz w:val="24"/>
                <w:szCs w:val="24"/>
                <w:lang w:eastAsia="it-IT"/>
              </w:rPr>
            </w:pPr>
            <w:r w:rsidRPr="00F1676A">
              <w:rPr>
                <w:sz w:val="24"/>
                <w:szCs w:val="24"/>
                <w:lang w:eastAsia="it-IT"/>
              </w:rPr>
              <w:t>Mozilla</w:t>
            </w:r>
            <w:r>
              <w:rPr>
                <w:sz w:val="24"/>
                <w:szCs w:val="24"/>
                <w:lang w:eastAsia="it-IT"/>
              </w:rPr>
              <w:t xml:space="preserve"> </w:t>
            </w:r>
            <w:r w:rsidRPr="00F1676A">
              <w:rPr>
                <w:sz w:val="24"/>
                <w:szCs w:val="24"/>
                <w:lang w:eastAsia="it-IT"/>
              </w:rPr>
              <w:t>Firefox:</w:t>
            </w:r>
            <w:r>
              <w:rPr>
                <w:sz w:val="24"/>
                <w:szCs w:val="24"/>
                <w:lang w:eastAsia="it-IT"/>
              </w:rPr>
              <w:t xml:space="preserve"> </w:t>
            </w:r>
            <w:hyperlink r:id="rId10" w:history="1">
              <w:r w:rsidRPr="004C2DCF">
                <w:rPr>
                  <w:rStyle w:val="Collegamentoipertestuale"/>
                  <w:sz w:val="24"/>
                  <w:szCs w:val="24"/>
                  <w:lang w:eastAsia="it-IT"/>
                </w:rPr>
                <w:t>http://support.mozilla.org/it/kb/Gestione%20dei%20cookie</w:t>
              </w:r>
            </w:hyperlink>
          </w:p>
          <w:p w:rsidR="00056E62" w:rsidRPr="00056E62" w:rsidRDefault="00056E62" w:rsidP="00280583">
            <w:pPr>
              <w:pStyle w:val="Nessunaspaziatura"/>
              <w:numPr>
                <w:ilvl w:val="0"/>
                <w:numId w:val="9"/>
              </w:numPr>
              <w:rPr>
                <w:sz w:val="24"/>
                <w:szCs w:val="24"/>
                <w:lang w:eastAsia="it-IT"/>
              </w:rPr>
            </w:pPr>
            <w:r w:rsidRPr="00F1676A">
              <w:rPr>
                <w:sz w:val="24"/>
                <w:szCs w:val="24"/>
                <w:lang w:eastAsia="it-IT"/>
              </w:rPr>
              <w:t xml:space="preserve">Opera: </w:t>
            </w:r>
            <w:hyperlink r:id="rId11" w:history="1">
              <w:r w:rsidRPr="004C2DCF">
                <w:rPr>
                  <w:rStyle w:val="Collegamentoipertestuale"/>
                  <w:sz w:val="24"/>
                  <w:szCs w:val="24"/>
                  <w:lang w:eastAsia="it-IT"/>
                </w:rPr>
                <w:t>http://help.opera.com/Windows/10.00/it/cookies.html</w:t>
              </w:r>
            </w:hyperlink>
          </w:p>
          <w:p w:rsidR="00056E62" w:rsidRPr="00F1676A" w:rsidRDefault="00056E62" w:rsidP="00280583">
            <w:pPr>
              <w:pStyle w:val="Nessunaspaziatura"/>
              <w:numPr>
                <w:ilvl w:val="0"/>
                <w:numId w:val="9"/>
              </w:numPr>
              <w:rPr>
                <w:sz w:val="24"/>
                <w:szCs w:val="24"/>
                <w:lang w:eastAsia="it-IT"/>
              </w:rPr>
            </w:pPr>
            <w:r w:rsidRPr="00F1676A">
              <w:rPr>
                <w:sz w:val="24"/>
                <w:szCs w:val="24"/>
                <w:lang w:eastAsia="it-IT"/>
              </w:rPr>
              <w:t xml:space="preserve">Safari: </w:t>
            </w:r>
            <w:r w:rsidRPr="00F1676A">
              <w:rPr>
                <w:color w:val="0000FF"/>
                <w:sz w:val="24"/>
                <w:szCs w:val="24"/>
                <w:lang w:eastAsia="it-IT"/>
              </w:rPr>
              <w:t>https://support.apple.com/kb/PH19255</w:t>
            </w:r>
          </w:p>
        </w:tc>
      </w:tr>
    </w:tbl>
    <w:p w:rsidR="000B5ED2" w:rsidRPr="000B5ED2" w:rsidRDefault="000B5ED2" w:rsidP="000B5ED2">
      <w:pPr>
        <w:rPr>
          <w:lang w:eastAsia="it-IT"/>
        </w:rPr>
      </w:pPr>
      <w:bookmarkStart w:id="51" w:name="_Toc517975538"/>
    </w:p>
    <w:p w:rsidR="000A71CB" w:rsidRDefault="008F67EB" w:rsidP="005369BB">
      <w:pPr>
        <w:pStyle w:val="Titolo4"/>
        <w:rPr>
          <w:lang w:eastAsia="it-IT"/>
        </w:rPr>
      </w:pPr>
      <w:r w:rsidRPr="00F1676A">
        <w:rPr>
          <w:lang w:eastAsia="it-IT"/>
        </w:rPr>
        <w:t>Cookie tecnici</w:t>
      </w:r>
      <w:bookmarkEnd w:id="51"/>
    </w:p>
    <w:p w:rsidR="00574636" w:rsidRDefault="008F67EB" w:rsidP="000B5ED2">
      <w:pPr>
        <w:jc w:val="both"/>
        <w:rPr>
          <w:lang w:eastAsia="it-IT"/>
        </w:rPr>
      </w:pPr>
      <w:r w:rsidRPr="00F1676A">
        <w:rPr>
          <w:lang w:eastAsia="it-IT"/>
        </w:rPr>
        <w:t>L’uso di cookie tecnici, ossia cookie necessari alla trasmissione di comunicazioni su rete ovvero</w:t>
      </w:r>
      <w:r w:rsidR="00574636">
        <w:rPr>
          <w:lang w:eastAsia="it-IT"/>
        </w:rPr>
        <w:t xml:space="preserve"> </w:t>
      </w:r>
      <w:r w:rsidRPr="00F1676A">
        <w:rPr>
          <w:lang w:eastAsia="it-IT"/>
        </w:rPr>
        <w:t>cookie strettamente necessari al fornitore per erogare il servizio richiesto dal cliente, consente la</w:t>
      </w:r>
      <w:r w:rsidR="000B5ED2">
        <w:rPr>
          <w:lang w:eastAsia="it-IT"/>
        </w:rPr>
        <w:t xml:space="preserve"> </w:t>
      </w:r>
      <w:r w:rsidRPr="00F1676A">
        <w:rPr>
          <w:lang w:eastAsia="it-IT"/>
        </w:rPr>
        <w:t>fruizione sicura ed efficiente</w:t>
      </w:r>
      <w:r w:rsidR="00574636">
        <w:rPr>
          <w:lang w:eastAsia="it-IT"/>
        </w:rPr>
        <w:t xml:space="preserve"> </w:t>
      </w:r>
      <w:r w:rsidRPr="00F1676A">
        <w:rPr>
          <w:lang w:eastAsia="it-IT"/>
        </w:rPr>
        <w:t>del nostro sito.</w:t>
      </w:r>
      <w:r w:rsidR="000B5ED2">
        <w:rPr>
          <w:lang w:eastAsia="it-IT"/>
        </w:rPr>
        <w:t xml:space="preserve"> </w:t>
      </w:r>
      <w:r w:rsidRPr="00F1676A">
        <w:rPr>
          <w:lang w:eastAsia="it-IT"/>
        </w:rPr>
        <w:t>Potranno essere installati cookie di sessione al fine di consentire l’accesso e la permanenza nell’area riservata del portale</w:t>
      </w:r>
      <w:r w:rsidR="00574636">
        <w:rPr>
          <w:lang w:eastAsia="it-IT"/>
        </w:rPr>
        <w:t xml:space="preserve"> </w:t>
      </w:r>
      <w:r w:rsidRPr="00F1676A">
        <w:rPr>
          <w:lang w:eastAsia="it-IT"/>
        </w:rPr>
        <w:t>come utente autenticato.</w:t>
      </w:r>
      <w:r w:rsidR="00574636">
        <w:rPr>
          <w:lang w:eastAsia="it-IT"/>
        </w:rPr>
        <w:t xml:space="preserve"> </w:t>
      </w:r>
      <w:r w:rsidRPr="00F1676A">
        <w:rPr>
          <w:lang w:eastAsia="it-IT"/>
        </w:rPr>
        <w:t>I cookie tecnici sono essenziali per il corretto funzionamento del nostro sito internet e sono utilizzati per permettere agli</w:t>
      </w:r>
      <w:r w:rsidR="000B5ED2">
        <w:rPr>
          <w:lang w:eastAsia="it-IT"/>
        </w:rPr>
        <w:t xml:space="preserve"> </w:t>
      </w:r>
      <w:r w:rsidRPr="00F1676A">
        <w:rPr>
          <w:lang w:eastAsia="it-IT"/>
        </w:rPr>
        <w:t>utenti la normale navigazione e la possibilità di usufruire dei servizi avanzati disponibili sul nostro sito web. I cookie tecnici</w:t>
      </w:r>
      <w:r w:rsidR="00574636">
        <w:rPr>
          <w:lang w:eastAsia="it-IT"/>
        </w:rPr>
        <w:t xml:space="preserve"> </w:t>
      </w:r>
      <w:r w:rsidRPr="00F1676A">
        <w:rPr>
          <w:lang w:eastAsia="it-IT"/>
        </w:rPr>
        <w:t>utilizzati si distinguono in cookie di sessione, che vengono memorizzati esclusivamente per la durata della navigazione fino</w:t>
      </w:r>
      <w:r w:rsidR="00574636">
        <w:rPr>
          <w:lang w:eastAsia="it-IT"/>
        </w:rPr>
        <w:t xml:space="preserve"> </w:t>
      </w:r>
      <w:r w:rsidRPr="00F1676A">
        <w:rPr>
          <w:lang w:eastAsia="it-IT"/>
        </w:rPr>
        <w:t>alla chiusura del browser, e cookie persistenti che vengono salvati nella memoria del dispositivo dell’utente fino alla loro</w:t>
      </w:r>
      <w:r w:rsidR="000B5ED2">
        <w:rPr>
          <w:lang w:eastAsia="it-IT"/>
        </w:rPr>
        <w:t xml:space="preserve"> </w:t>
      </w:r>
      <w:r w:rsidRPr="00F1676A">
        <w:rPr>
          <w:lang w:eastAsia="it-IT"/>
        </w:rPr>
        <w:t xml:space="preserve">scadenza o cancellazione da parte dell'utente medesimo. </w:t>
      </w:r>
    </w:p>
    <w:p w:rsidR="00574636" w:rsidRDefault="008F67EB" w:rsidP="005369BB">
      <w:pPr>
        <w:rPr>
          <w:lang w:eastAsia="it-IT"/>
        </w:rPr>
      </w:pPr>
      <w:r w:rsidRPr="00F1676A">
        <w:rPr>
          <w:lang w:eastAsia="it-IT"/>
        </w:rPr>
        <w:t>Il nostro sito utilizza i seguenti cookie tecnici:</w:t>
      </w:r>
      <w:r w:rsidR="00574636">
        <w:rPr>
          <w:lang w:eastAsia="it-IT"/>
        </w:rPr>
        <w:t xml:space="preserve"> </w:t>
      </w:r>
    </w:p>
    <w:p w:rsidR="00574636" w:rsidRDefault="008F67EB" w:rsidP="000B5ED2">
      <w:pPr>
        <w:pStyle w:val="Paragrafoelenco"/>
        <w:numPr>
          <w:ilvl w:val="0"/>
          <w:numId w:val="27"/>
        </w:numPr>
        <w:jc w:val="both"/>
        <w:rPr>
          <w:lang w:eastAsia="it-IT"/>
        </w:rPr>
      </w:pPr>
      <w:r w:rsidRPr="00F1676A">
        <w:rPr>
          <w:lang w:eastAsia="it-IT"/>
        </w:rPr>
        <w:t>Cookie tecnici di navigazione o di sessione, utilizzati per gestire la normale navigazione e l'autenticazione dell'utente;</w:t>
      </w:r>
    </w:p>
    <w:p w:rsidR="00574636" w:rsidRDefault="008F67EB" w:rsidP="000B5ED2">
      <w:pPr>
        <w:pStyle w:val="Paragrafoelenco"/>
        <w:numPr>
          <w:ilvl w:val="0"/>
          <w:numId w:val="27"/>
        </w:numPr>
        <w:jc w:val="both"/>
        <w:rPr>
          <w:lang w:eastAsia="it-IT"/>
        </w:rPr>
      </w:pPr>
      <w:r w:rsidRPr="00F1676A">
        <w:rPr>
          <w:lang w:eastAsia="it-IT"/>
        </w:rPr>
        <w:t>Cookie tecnici funzionali, utilizzati per memorizzare personalizzazioni scelte dall'utente</w:t>
      </w:r>
      <w:r w:rsidR="00574636">
        <w:rPr>
          <w:lang w:eastAsia="it-IT"/>
        </w:rPr>
        <w:t>.</w:t>
      </w:r>
    </w:p>
    <w:p w:rsidR="000A71CB" w:rsidRPr="005369BB" w:rsidRDefault="008F67EB" w:rsidP="005369BB">
      <w:pPr>
        <w:pStyle w:val="Titolo4"/>
      </w:pPr>
      <w:bookmarkStart w:id="52" w:name="_Toc517975539"/>
      <w:r w:rsidRPr="005369BB">
        <w:t>Cookie di terze parti</w:t>
      </w:r>
      <w:bookmarkEnd w:id="52"/>
    </w:p>
    <w:p w:rsidR="00574636" w:rsidRDefault="00574636" w:rsidP="00EB425F">
      <w:pPr>
        <w:jc w:val="both"/>
      </w:pPr>
      <w:r>
        <w:rPr>
          <w:lang w:eastAsia="it-IT"/>
        </w:rPr>
        <w:t>A seconda del browser utilizzato p</w:t>
      </w:r>
      <w:r w:rsidR="008F67EB" w:rsidRPr="00F1676A">
        <w:rPr>
          <w:lang w:eastAsia="it-IT"/>
        </w:rPr>
        <w:t>otranno essere installati cookie di terze parti: si tratta dei cookie</w:t>
      </w:r>
      <w:r w:rsidR="00EB425F">
        <w:rPr>
          <w:lang w:eastAsia="it-IT"/>
        </w:rPr>
        <w:t xml:space="preserve"> </w:t>
      </w:r>
      <w:r w:rsidR="008F67EB" w:rsidRPr="00F1676A">
        <w:rPr>
          <w:lang w:eastAsia="it-IT"/>
        </w:rPr>
        <w:t>analitici e di profilazione, di Google Analytics, Google</w:t>
      </w:r>
      <w:r>
        <w:rPr>
          <w:lang w:eastAsia="it-IT"/>
        </w:rPr>
        <w:t xml:space="preserve"> </w:t>
      </w:r>
      <w:r w:rsidR="008F67EB" w:rsidRPr="00F1676A">
        <w:rPr>
          <w:lang w:eastAsia="it-IT"/>
        </w:rPr>
        <w:t>Doubleclick, Criteo, Rocket Fuel, Youtube, Yahoo, Bing e Facebook. Tali cookie sono inviati dai siti internet di predette terze</w:t>
      </w:r>
      <w:r>
        <w:rPr>
          <w:lang w:eastAsia="it-IT"/>
        </w:rPr>
        <w:t xml:space="preserve"> </w:t>
      </w:r>
      <w:r w:rsidR="008F67EB" w:rsidRPr="00F1676A">
        <w:rPr>
          <w:lang w:eastAsia="it-IT"/>
        </w:rPr>
        <w:t>parti esterni al nostro sito.</w:t>
      </w:r>
      <w:r>
        <w:rPr>
          <w:lang w:eastAsia="it-IT"/>
        </w:rPr>
        <w:t xml:space="preserve"> </w:t>
      </w:r>
      <w:r w:rsidR="008F67EB" w:rsidRPr="00F1676A">
        <w:rPr>
          <w:lang w:eastAsia="it-IT"/>
        </w:rPr>
        <w:t xml:space="preserve">I cookie analitici di terze parti sono impiegati per rilevare informazioni sul </w:t>
      </w:r>
      <w:r w:rsidR="008F67EB" w:rsidRPr="00F1676A">
        <w:rPr>
          <w:lang w:eastAsia="it-IT"/>
        </w:rPr>
        <w:lastRenderedPageBreak/>
        <w:t>comportamento degli utenti sul sito. La rilevazione</w:t>
      </w:r>
      <w:r>
        <w:rPr>
          <w:lang w:eastAsia="it-IT"/>
        </w:rPr>
        <w:t xml:space="preserve"> </w:t>
      </w:r>
      <w:r w:rsidR="008F67EB" w:rsidRPr="00F1676A">
        <w:rPr>
          <w:lang w:eastAsia="it-IT"/>
        </w:rPr>
        <w:t>avviene in forma anonima, al fine di monitorare le prestazioni e migliorare l'usabilità del sito. I cookie di profilazione di terze</w:t>
      </w:r>
      <w:r>
        <w:rPr>
          <w:lang w:eastAsia="it-IT"/>
        </w:rPr>
        <w:t xml:space="preserve"> </w:t>
      </w:r>
      <w:r w:rsidR="008F67EB" w:rsidRPr="00F1676A">
        <w:t>parti sono utilizzati per creare profili relativi agli utenti, al fine di proporre messaggi pubblicitari in linea con le scelte</w:t>
      </w:r>
      <w:r>
        <w:t xml:space="preserve"> </w:t>
      </w:r>
      <w:r w:rsidR="008F67EB" w:rsidRPr="00F1676A">
        <w:t>manifestate dagli utenti medesimi.</w:t>
      </w:r>
    </w:p>
    <w:p w:rsidR="00574636" w:rsidRDefault="008F67EB" w:rsidP="00EB425F">
      <w:pPr>
        <w:jc w:val="both"/>
      </w:pPr>
      <w:r w:rsidRPr="00F1676A">
        <w:t>L’utilizzo di questi cookie è disciplinato dalle regole predisposte dalle terze parti medes</w:t>
      </w:r>
      <w:r w:rsidR="00EB425F">
        <w:t>ime, pertanto, si invitano gli u</w:t>
      </w:r>
      <w:r w:rsidRPr="00F1676A">
        <w:t>tenti a</w:t>
      </w:r>
      <w:r w:rsidR="00574636">
        <w:t xml:space="preserve"> </w:t>
      </w:r>
      <w:r w:rsidRPr="00F1676A">
        <w:t>prendere visione delle informative privacy e delle indicazioni per gestire o disabilitare i cookie pubblicate nelle seguenti pagine</w:t>
      </w:r>
      <w:r w:rsidR="00574636">
        <w:t xml:space="preserve"> </w:t>
      </w:r>
      <w:r w:rsidRPr="00F1676A">
        <w:t>web:</w:t>
      </w:r>
    </w:p>
    <w:p w:rsidR="00574636" w:rsidRDefault="008F67EB" w:rsidP="00574636">
      <w:pPr>
        <w:pStyle w:val="Nessunaspaziatura"/>
        <w:rPr>
          <w:sz w:val="24"/>
          <w:szCs w:val="24"/>
        </w:rPr>
      </w:pPr>
      <w:r w:rsidRPr="00F1676A">
        <w:rPr>
          <w:sz w:val="24"/>
          <w:szCs w:val="24"/>
        </w:rPr>
        <w:t>Per cookie di Google Analytics:</w:t>
      </w:r>
      <w:r w:rsidR="00574636">
        <w:rPr>
          <w:sz w:val="24"/>
          <w:szCs w:val="24"/>
        </w:rPr>
        <w:t xml:space="preserve"> </w:t>
      </w:r>
    </w:p>
    <w:p w:rsidR="00574636" w:rsidRDefault="008F67EB" w:rsidP="002A0B67">
      <w:pPr>
        <w:pStyle w:val="Nessunaspaziatura"/>
        <w:numPr>
          <w:ilvl w:val="0"/>
          <w:numId w:val="12"/>
        </w:numPr>
        <w:rPr>
          <w:color w:val="0000FF"/>
          <w:sz w:val="24"/>
          <w:szCs w:val="24"/>
        </w:rPr>
      </w:pPr>
      <w:r w:rsidRPr="00F1676A">
        <w:rPr>
          <w:sz w:val="24"/>
          <w:szCs w:val="24"/>
        </w:rPr>
        <w:t>privacy policy:</w:t>
      </w:r>
      <w:r w:rsidR="00574636">
        <w:rPr>
          <w:sz w:val="24"/>
          <w:szCs w:val="24"/>
        </w:rPr>
        <w:t xml:space="preserve"> </w:t>
      </w:r>
      <w:hyperlink r:id="rId12" w:history="1">
        <w:r w:rsidR="00574636" w:rsidRPr="004C2DCF">
          <w:rPr>
            <w:rStyle w:val="Collegamentoipertestuale"/>
            <w:sz w:val="24"/>
            <w:szCs w:val="24"/>
          </w:rPr>
          <w:t>https://www.google.com/intl/it/policies/privacy/</w:t>
        </w:r>
      </w:hyperlink>
      <w:r w:rsidR="00574636">
        <w:rPr>
          <w:color w:val="0000FF"/>
          <w:sz w:val="24"/>
          <w:szCs w:val="24"/>
        </w:rPr>
        <w:t xml:space="preserve"> </w:t>
      </w:r>
    </w:p>
    <w:p w:rsidR="00574636" w:rsidRDefault="008F67EB" w:rsidP="002A0B67">
      <w:pPr>
        <w:pStyle w:val="Nessunaspaziatura"/>
        <w:numPr>
          <w:ilvl w:val="0"/>
          <w:numId w:val="12"/>
        </w:numPr>
        <w:rPr>
          <w:color w:val="0000FF"/>
          <w:sz w:val="24"/>
          <w:szCs w:val="24"/>
        </w:rPr>
      </w:pPr>
      <w:r w:rsidRPr="00F1676A">
        <w:rPr>
          <w:sz w:val="24"/>
          <w:szCs w:val="24"/>
        </w:rPr>
        <w:t>indicazioni per gestire o disabilitare i</w:t>
      </w:r>
      <w:r w:rsidR="00574636">
        <w:rPr>
          <w:sz w:val="24"/>
          <w:szCs w:val="24"/>
        </w:rPr>
        <w:t xml:space="preserve"> </w:t>
      </w:r>
      <w:r w:rsidRPr="00F1676A">
        <w:rPr>
          <w:sz w:val="24"/>
          <w:szCs w:val="24"/>
        </w:rPr>
        <w:t>cookie:</w:t>
      </w:r>
      <w:r w:rsidR="00574636">
        <w:rPr>
          <w:sz w:val="24"/>
          <w:szCs w:val="24"/>
        </w:rPr>
        <w:t xml:space="preserve"> </w:t>
      </w:r>
      <w:hyperlink r:id="rId13" w:history="1">
        <w:r w:rsidR="00574636" w:rsidRPr="004C2DCF">
          <w:rPr>
            <w:rStyle w:val="Collegamentoipertestuale"/>
            <w:sz w:val="24"/>
            <w:szCs w:val="24"/>
          </w:rPr>
          <w:t>https://support.google.com/accounts/answer/61416?hl=it</w:t>
        </w:r>
      </w:hyperlink>
      <w:r w:rsidR="00574636">
        <w:rPr>
          <w:color w:val="0000FF"/>
          <w:sz w:val="24"/>
          <w:szCs w:val="24"/>
        </w:rPr>
        <w:t xml:space="preserve"> </w:t>
      </w:r>
    </w:p>
    <w:p w:rsidR="002A0B67" w:rsidRDefault="002A0B67" w:rsidP="00574636">
      <w:pPr>
        <w:pStyle w:val="Nessunaspaziatura"/>
        <w:rPr>
          <w:sz w:val="24"/>
          <w:szCs w:val="24"/>
        </w:rPr>
      </w:pPr>
    </w:p>
    <w:p w:rsidR="002A0B67" w:rsidRDefault="008F67EB" w:rsidP="00574636">
      <w:pPr>
        <w:pStyle w:val="Nessunaspaziatura"/>
        <w:rPr>
          <w:sz w:val="24"/>
          <w:szCs w:val="24"/>
        </w:rPr>
      </w:pPr>
      <w:r w:rsidRPr="00F1676A">
        <w:rPr>
          <w:sz w:val="24"/>
          <w:szCs w:val="24"/>
        </w:rPr>
        <w:t>Per cookie di Google Doubleclick:</w:t>
      </w:r>
    </w:p>
    <w:p w:rsidR="002A0B67" w:rsidRDefault="008F67EB" w:rsidP="002A0B67">
      <w:pPr>
        <w:pStyle w:val="Nessunaspaziatura"/>
        <w:numPr>
          <w:ilvl w:val="0"/>
          <w:numId w:val="12"/>
        </w:numPr>
        <w:rPr>
          <w:color w:val="0000FF"/>
          <w:sz w:val="24"/>
          <w:szCs w:val="24"/>
        </w:rPr>
      </w:pPr>
      <w:r w:rsidRPr="00F1676A">
        <w:rPr>
          <w:sz w:val="24"/>
          <w:szCs w:val="24"/>
        </w:rPr>
        <w:t xml:space="preserve">privacy policy: </w:t>
      </w:r>
      <w:hyperlink r:id="rId14" w:history="1">
        <w:r w:rsidR="002A0B67" w:rsidRPr="004C2DCF">
          <w:rPr>
            <w:rStyle w:val="Collegamentoipertestuale"/>
            <w:sz w:val="24"/>
            <w:szCs w:val="24"/>
          </w:rPr>
          <w:t>https://www.google.com/intl/it/policies/privacy/</w:t>
        </w:r>
      </w:hyperlink>
    </w:p>
    <w:p w:rsidR="002A0B67" w:rsidRDefault="008F67EB" w:rsidP="002A0B67">
      <w:pPr>
        <w:pStyle w:val="Nessunaspaziatura"/>
        <w:numPr>
          <w:ilvl w:val="0"/>
          <w:numId w:val="12"/>
        </w:numPr>
        <w:rPr>
          <w:color w:val="0000FF"/>
          <w:sz w:val="24"/>
          <w:szCs w:val="24"/>
        </w:rPr>
      </w:pPr>
      <w:r w:rsidRPr="00F1676A">
        <w:rPr>
          <w:sz w:val="24"/>
          <w:szCs w:val="24"/>
        </w:rPr>
        <w:t>indicazioni gestire o disabilitare i cookie:</w:t>
      </w:r>
      <w:r w:rsidR="002A0B67">
        <w:rPr>
          <w:sz w:val="24"/>
          <w:szCs w:val="24"/>
        </w:rPr>
        <w:t xml:space="preserve"> </w:t>
      </w:r>
      <w:hyperlink r:id="rId15" w:history="1">
        <w:r w:rsidR="002A0B67" w:rsidRPr="004C2DCF">
          <w:rPr>
            <w:rStyle w:val="Collegamentoipertestuale"/>
            <w:sz w:val="24"/>
            <w:szCs w:val="24"/>
          </w:rPr>
          <w:t>https://www.google.com/settings/ads/plugin</w:t>
        </w:r>
      </w:hyperlink>
    </w:p>
    <w:p w:rsidR="002A0B67" w:rsidRDefault="008F67EB" w:rsidP="00574636">
      <w:pPr>
        <w:pStyle w:val="Nessunaspaziatura"/>
        <w:rPr>
          <w:sz w:val="24"/>
          <w:szCs w:val="24"/>
        </w:rPr>
      </w:pPr>
      <w:r w:rsidRPr="00F1676A">
        <w:rPr>
          <w:color w:val="0000FF"/>
          <w:sz w:val="24"/>
          <w:szCs w:val="24"/>
        </w:rPr>
        <w:br/>
      </w:r>
      <w:r w:rsidRPr="00F1676A">
        <w:rPr>
          <w:sz w:val="24"/>
          <w:szCs w:val="24"/>
        </w:rPr>
        <w:t>Per cookie di Criteo:</w:t>
      </w:r>
    </w:p>
    <w:p w:rsidR="002A0B67" w:rsidRDefault="008F67EB" w:rsidP="002A0B67">
      <w:pPr>
        <w:pStyle w:val="Nessunaspaziatura"/>
        <w:numPr>
          <w:ilvl w:val="0"/>
          <w:numId w:val="12"/>
        </w:numPr>
        <w:rPr>
          <w:color w:val="0000FF"/>
          <w:sz w:val="24"/>
          <w:szCs w:val="24"/>
        </w:rPr>
      </w:pPr>
      <w:r w:rsidRPr="00F1676A">
        <w:rPr>
          <w:sz w:val="24"/>
          <w:szCs w:val="24"/>
        </w:rPr>
        <w:t xml:space="preserve">privacy policy: </w:t>
      </w:r>
      <w:hyperlink r:id="rId16" w:history="1">
        <w:r w:rsidR="002A0B67" w:rsidRPr="004C2DCF">
          <w:rPr>
            <w:rStyle w:val="Collegamentoipertestuale"/>
            <w:sz w:val="24"/>
            <w:szCs w:val="24"/>
          </w:rPr>
          <w:t>http://www.criteo.com/it/privacy/</w:t>
        </w:r>
      </w:hyperlink>
    </w:p>
    <w:p w:rsidR="002A0B67" w:rsidRDefault="008F67EB" w:rsidP="002A0B67">
      <w:pPr>
        <w:pStyle w:val="Nessunaspaziatura"/>
        <w:numPr>
          <w:ilvl w:val="0"/>
          <w:numId w:val="12"/>
        </w:numPr>
        <w:rPr>
          <w:color w:val="0000FF"/>
          <w:sz w:val="24"/>
          <w:szCs w:val="24"/>
        </w:rPr>
      </w:pPr>
      <w:r w:rsidRPr="00F1676A">
        <w:rPr>
          <w:sz w:val="24"/>
          <w:szCs w:val="24"/>
        </w:rPr>
        <w:t xml:space="preserve">indicazioni per gestire o disabilitare i cookie: </w:t>
      </w:r>
      <w:hyperlink r:id="rId17" w:history="1">
        <w:r w:rsidR="002A0B67" w:rsidRPr="004C2DCF">
          <w:rPr>
            <w:rStyle w:val="Collegamentoipertestuale"/>
            <w:sz w:val="24"/>
            <w:szCs w:val="24"/>
          </w:rPr>
          <w:t>http://www.criteo.com/it/privacy/</w:t>
        </w:r>
      </w:hyperlink>
    </w:p>
    <w:p w:rsidR="002A0B67" w:rsidRDefault="008F67EB" w:rsidP="00574636">
      <w:pPr>
        <w:pStyle w:val="Nessunaspaziatura"/>
        <w:rPr>
          <w:sz w:val="24"/>
          <w:szCs w:val="24"/>
        </w:rPr>
      </w:pPr>
      <w:r w:rsidRPr="00F1676A">
        <w:rPr>
          <w:color w:val="0000FF"/>
          <w:sz w:val="24"/>
          <w:szCs w:val="24"/>
        </w:rPr>
        <w:br/>
      </w:r>
      <w:r w:rsidRPr="00F1676A">
        <w:rPr>
          <w:sz w:val="24"/>
          <w:szCs w:val="24"/>
        </w:rPr>
        <w:t>Per cookie di Facebook:</w:t>
      </w:r>
    </w:p>
    <w:p w:rsidR="002A0B67" w:rsidRDefault="008F67EB" w:rsidP="002A0B67">
      <w:pPr>
        <w:pStyle w:val="Nessunaspaziatura"/>
        <w:numPr>
          <w:ilvl w:val="0"/>
          <w:numId w:val="12"/>
        </w:numPr>
        <w:rPr>
          <w:color w:val="0000FF"/>
          <w:sz w:val="24"/>
          <w:szCs w:val="24"/>
        </w:rPr>
      </w:pPr>
      <w:r w:rsidRPr="00F1676A">
        <w:rPr>
          <w:sz w:val="24"/>
          <w:szCs w:val="24"/>
        </w:rPr>
        <w:t xml:space="preserve">privacy policy: </w:t>
      </w:r>
      <w:hyperlink r:id="rId18" w:history="1">
        <w:r w:rsidR="002A0B67" w:rsidRPr="004C2DCF">
          <w:rPr>
            <w:rStyle w:val="Collegamentoipertestuale"/>
            <w:sz w:val="24"/>
            <w:szCs w:val="24"/>
          </w:rPr>
          <w:t>https://www.facebook.com/privacy/explanation</w:t>
        </w:r>
      </w:hyperlink>
    </w:p>
    <w:p w:rsidR="002A0B67" w:rsidRDefault="008F67EB" w:rsidP="002A0B67">
      <w:pPr>
        <w:pStyle w:val="Nessunaspaziatura"/>
        <w:numPr>
          <w:ilvl w:val="0"/>
          <w:numId w:val="12"/>
        </w:numPr>
        <w:rPr>
          <w:color w:val="0000FF"/>
          <w:sz w:val="24"/>
          <w:szCs w:val="24"/>
        </w:rPr>
      </w:pPr>
      <w:r w:rsidRPr="00F1676A">
        <w:rPr>
          <w:sz w:val="24"/>
          <w:szCs w:val="24"/>
        </w:rPr>
        <w:t xml:space="preserve">indicazioni gestire o disabilitare i cookie: </w:t>
      </w:r>
      <w:hyperlink r:id="rId19" w:history="1">
        <w:r w:rsidR="002A0B67" w:rsidRPr="004C2DCF">
          <w:rPr>
            <w:rStyle w:val="Collegamentoipertestuale"/>
            <w:sz w:val="24"/>
            <w:szCs w:val="24"/>
          </w:rPr>
          <w:t>https://www.facebook.com/help/cookies/</w:t>
        </w:r>
      </w:hyperlink>
    </w:p>
    <w:p w:rsidR="002A0B67" w:rsidRDefault="002A0B67" w:rsidP="00574636">
      <w:pPr>
        <w:pStyle w:val="Nessunaspaziatura"/>
        <w:rPr>
          <w:color w:val="0000FF"/>
          <w:sz w:val="24"/>
          <w:szCs w:val="24"/>
        </w:rPr>
      </w:pPr>
    </w:p>
    <w:p w:rsidR="002A0B67" w:rsidRDefault="008F67EB" w:rsidP="00574636">
      <w:pPr>
        <w:pStyle w:val="Nessunaspaziatura"/>
        <w:rPr>
          <w:sz w:val="24"/>
          <w:szCs w:val="24"/>
        </w:rPr>
      </w:pPr>
      <w:r w:rsidRPr="00F1676A">
        <w:rPr>
          <w:sz w:val="24"/>
          <w:szCs w:val="24"/>
        </w:rPr>
        <w:t>Per cookie di CrazyEgg:</w:t>
      </w:r>
    </w:p>
    <w:p w:rsidR="002A0B67" w:rsidRDefault="008F67EB" w:rsidP="002A0B67">
      <w:pPr>
        <w:pStyle w:val="Nessunaspaziatura"/>
        <w:numPr>
          <w:ilvl w:val="0"/>
          <w:numId w:val="12"/>
        </w:numPr>
        <w:rPr>
          <w:color w:val="0000FF"/>
          <w:sz w:val="24"/>
          <w:szCs w:val="24"/>
        </w:rPr>
      </w:pPr>
      <w:r w:rsidRPr="00F1676A">
        <w:rPr>
          <w:sz w:val="24"/>
          <w:szCs w:val="24"/>
        </w:rPr>
        <w:t xml:space="preserve">privacy policy: </w:t>
      </w:r>
      <w:hyperlink r:id="rId20" w:history="1">
        <w:r w:rsidR="002A0B67" w:rsidRPr="004C2DCF">
          <w:rPr>
            <w:rStyle w:val="Collegamentoipertestuale"/>
            <w:sz w:val="24"/>
            <w:szCs w:val="24"/>
          </w:rPr>
          <w:t>https://www.crazyegg.com/privacy/</w:t>
        </w:r>
      </w:hyperlink>
    </w:p>
    <w:p w:rsidR="002A0B67" w:rsidRDefault="008F67EB" w:rsidP="002A0B67">
      <w:pPr>
        <w:pStyle w:val="Nessunaspaziatura"/>
        <w:numPr>
          <w:ilvl w:val="0"/>
          <w:numId w:val="12"/>
        </w:numPr>
        <w:rPr>
          <w:color w:val="0000FF"/>
          <w:sz w:val="24"/>
          <w:szCs w:val="24"/>
        </w:rPr>
      </w:pPr>
      <w:r w:rsidRPr="00F1676A">
        <w:rPr>
          <w:sz w:val="24"/>
          <w:szCs w:val="24"/>
        </w:rPr>
        <w:t xml:space="preserve">indicazioni gestire o disabilitare i cookie: </w:t>
      </w:r>
      <w:hyperlink r:id="rId21" w:history="1">
        <w:r w:rsidR="002A0B67" w:rsidRPr="004C2DCF">
          <w:rPr>
            <w:rStyle w:val="Collegamentoipertestuale"/>
            <w:sz w:val="24"/>
            <w:szCs w:val="24"/>
          </w:rPr>
          <w:t>https://www.crazyegg.com/cookies/</w:t>
        </w:r>
      </w:hyperlink>
    </w:p>
    <w:p w:rsidR="002A0B67" w:rsidRDefault="002A0B67" w:rsidP="00574636">
      <w:pPr>
        <w:pStyle w:val="Nessunaspaziatura"/>
        <w:rPr>
          <w:color w:val="0000FF"/>
          <w:sz w:val="24"/>
          <w:szCs w:val="24"/>
        </w:rPr>
      </w:pPr>
    </w:p>
    <w:p w:rsidR="002A0B67" w:rsidRDefault="008F67EB" w:rsidP="00574636">
      <w:pPr>
        <w:pStyle w:val="Nessunaspaziatura"/>
        <w:rPr>
          <w:color w:val="323232"/>
          <w:sz w:val="24"/>
          <w:szCs w:val="24"/>
        </w:rPr>
      </w:pPr>
      <w:r w:rsidRPr="00F1676A">
        <w:rPr>
          <w:color w:val="323232"/>
          <w:sz w:val="24"/>
          <w:szCs w:val="24"/>
        </w:rPr>
        <w:t>Per cookie di Rocket Fuel:</w:t>
      </w:r>
    </w:p>
    <w:p w:rsidR="002A0B67" w:rsidRDefault="008F67EB" w:rsidP="002A0B67">
      <w:pPr>
        <w:pStyle w:val="Nessunaspaziatura"/>
        <w:numPr>
          <w:ilvl w:val="0"/>
          <w:numId w:val="17"/>
        </w:numPr>
        <w:rPr>
          <w:color w:val="0000FF"/>
          <w:sz w:val="24"/>
          <w:szCs w:val="24"/>
        </w:rPr>
      </w:pPr>
      <w:r w:rsidRPr="00F1676A">
        <w:rPr>
          <w:color w:val="323232"/>
          <w:sz w:val="24"/>
          <w:szCs w:val="24"/>
        </w:rPr>
        <w:t xml:space="preserve">-privacy policy: </w:t>
      </w:r>
      <w:hyperlink r:id="rId22" w:history="1">
        <w:r w:rsidR="002A0B67" w:rsidRPr="004C2DCF">
          <w:rPr>
            <w:rStyle w:val="Collegamentoipertestuale"/>
            <w:sz w:val="24"/>
            <w:szCs w:val="24"/>
          </w:rPr>
          <w:t>http://rocketfuel.com/it/privacy/</w:t>
        </w:r>
      </w:hyperlink>
    </w:p>
    <w:p w:rsidR="002A0B67" w:rsidRDefault="008F67EB" w:rsidP="002A0B67">
      <w:pPr>
        <w:pStyle w:val="Nessunaspaziatura"/>
        <w:numPr>
          <w:ilvl w:val="0"/>
          <w:numId w:val="17"/>
        </w:numPr>
        <w:rPr>
          <w:sz w:val="24"/>
          <w:szCs w:val="24"/>
        </w:rPr>
      </w:pPr>
      <w:r w:rsidRPr="00F1676A">
        <w:rPr>
          <w:color w:val="323232"/>
          <w:sz w:val="24"/>
          <w:szCs w:val="24"/>
        </w:rPr>
        <w:t xml:space="preserve">indicazioni per gestire o disabilitare i cookie: </w:t>
      </w:r>
      <w:hyperlink r:id="rId23" w:history="1">
        <w:r w:rsidR="002A0B67" w:rsidRPr="004C2DCF">
          <w:rPr>
            <w:rStyle w:val="Collegamentoipertestuale"/>
            <w:sz w:val="24"/>
            <w:szCs w:val="24"/>
          </w:rPr>
          <w:t>http://rocketfuel.com/it/cookie-policy/</w:t>
        </w:r>
      </w:hyperlink>
    </w:p>
    <w:p w:rsidR="002A0B67" w:rsidRDefault="002A0B67" w:rsidP="00574636">
      <w:pPr>
        <w:pStyle w:val="Nessunaspaziatura"/>
        <w:rPr>
          <w:sz w:val="24"/>
          <w:szCs w:val="24"/>
        </w:rPr>
      </w:pPr>
    </w:p>
    <w:p w:rsidR="002A0B67" w:rsidRDefault="008F67EB" w:rsidP="00574636">
      <w:pPr>
        <w:pStyle w:val="Nessunaspaziatura"/>
        <w:rPr>
          <w:sz w:val="24"/>
          <w:szCs w:val="24"/>
        </w:rPr>
      </w:pPr>
      <w:r w:rsidRPr="00F1676A">
        <w:rPr>
          <w:sz w:val="24"/>
          <w:szCs w:val="24"/>
        </w:rPr>
        <w:t>Per cookie di Youtube:</w:t>
      </w:r>
    </w:p>
    <w:p w:rsidR="002A0B67" w:rsidRDefault="008F67EB" w:rsidP="002A0B67">
      <w:pPr>
        <w:pStyle w:val="Nessunaspaziatura"/>
        <w:numPr>
          <w:ilvl w:val="0"/>
          <w:numId w:val="18"/>
        </w:numPr>
        <w:rPr>
          <w:sz w:val="24"/>
          <w:szCs w:val="24"/>
        </w:rPr>
      </w:pPr>
      <w:r w:rsidRPr="00F1676A">
        <w:rPr>
          <w:sz w:val="24"/>
          <w:szCs w:val="24"/>
        </w:rPr>
        <w:t xml:space="preserve">-privacy policy: </w:t>
      </w:r>
      <w:hyperlink r:id="rId24" w:anchor="community-guidelines" w:history="1">
        <w:r w:rsidR="002A0B67" w:rsidRPr="004C2DCF">
          <w:rPr>
            <w:rStyle w:val="Collegamentoipertestuale"/>
            <w:sz w:val="24"/>
            <w:szCs w:val="24"/>
          </w:rPr>
          <w:t>https://www.youtube.com/intl/it/yt/about/policies/#community-guidelines</w:t>
        </w:r>
      </w:hyperlink>
    </w:p>
    <w:p w:rsidR="002A0B67" w:rsidRDefault="008F67EB" w:rsidP="002A0B67">
      <w:pPr>
        <w:pStyle w:val="Nessunaspaziatura"/>
        <w:numPr>
          <w:ilvl w:val="0"/>
          <w:numId w:val="18"/>
        </w:numPr>
        <w:rPr>
          <w:sz w:val="24"/>
          <w:szCs w:val="24"/>
        </w:rPr>
      </w:pPr>
      <w:r w:rsidRPr="00F1676A">
        <w:rPr>
          <w:sz w:val="24"/>
          <w:szCs w:val="24"/>
        </w:rPr>
        <w:t>indicazioni per gestire o disabilitare i cookie:</w:t>
      </w:r>
      <w:r w:rsidR="002A0B67">
        <w:rPr>
          <w:sz w:val="24"/>
          <w:szCs w:val="24"/>
        </w:rPr>
        <w:t xml:space="preserve"> </w:t>
      </w:r>
      <w:hyperlink r:id="rId25" w:history="1">
        <w:r w:rsidR="002A0B67" w:rsidRPr="004C2DCF">
          <w:rPr>
            <w:rStyle w:val="Collegamentoipertestuale"/>
            <w:sz w:val="24"/>
            <w:szCs w:val="24"/>
          </w:rPr>
          <w:t>https://support.google.com/accounts/answer/61416?hl=it</w:t>
        </w:r>
      </w:hyperlink>
    </w:p>
    <w:p w:rsidR="002A0B67" w:rsidRDefault="002A0B67" w:rsidP="00574636">
      <w:pPr>
        <w:pStyle w:val="Nessunaspaziatura"/>
        <w:rPr>
          <w:sz w:val="24"/>
          <w:szCs w:val="24"/>
        </w:rPr>
      </w:pPr>
    </w:p>
    <w:p w:rsidR="002A0B67" w:rsidRDefault="008F67EB" w:rsidP="00574636">
      <w:pPr>
        <w:pStyle w:val="Nessunaspaziatura"/>
        <w:rPr>
          <w:sz w:val="24"/>
          <w:szCs w:val="24"/>
        </w:rPr>
      </w:pPr>
      <w:r w:rsidRPr="00F1676A">
        <w:rPr>
          <w:sz w:val="24"/>
          <w:szCs w:val="24"/>
        </w:rPr>
        <w:t>Per cookie di Yahoo:</w:t>
      </w:r>
    </w:p>
    <w:p w:rsidR="002A0B67" w:rsidRDefault="008F67EB" w:rsidP="002A0B67">
      <w:pPr>
        <w:pStyle w:val="Nessunaspaziatura"/>
        <w:numPr>
          <w:ilvl w:val="0"/>
          <w:numId w:val="19"/>
        </w:numPr>
        <w:rPr>
          <w:color w:val="0000FF"/>
          <w:sz w:val="24"/>
          <w:szCs w:val="24"/>
        </w:rPr>
      </w:pPr>
      <w:r w:rsidRPr="00F1676A">
        <w:rPr>
          <w:sz w:val="24"/>
          <w:szCs w:val="24"/>
        </w:rPr>
        <w:t>-privacy policy e indicazioni per gestire o disabilitare i cookie:</w:t>
      </w:r>
      <w:r w:rsidR="002A0B67">
        <w:rPr>
          <w:sz w:val="24"/>
          <w:szCs w:val="24"/>
        </w:rPr>
        <w:t xml:space="preserve"> </w:t>
      </w:r>
      <w:hyperlink r:id="rId26" w:history="1">
        <w:r w:rsidR="002A0B67" w:rsidRPr="004C2DCF">
          <w:rPr>
            <w:rStyle w:val="Collegamentoipertestuale"/>
            <w:sz w:val="24"/>
            <w:szCs w:val="24"/>
          </w:rPr>
          <w:t>https://policies.yahoo.com/ie/it/yahoo/privacy/euoathnoticefaq/</w:t>
        </w:r>
      </w:hyperlink>
    </w:p>
    <w:p w:rsidR="002A0B67" w:rsidRDefault="002A0B67" w:rsidP="00574636">
      <w:pPr>
        <w:pStyle w:val="Nessunaspaziatura"/>
        <w:rPr>
          <w:color w:val="0000FF"/>
          <w:sz w:val="24"/>
          <w:szCs w:val="24"/>
        </w:rPr>
      </w:pPr>
    </w:p>
    <w:p w:rsidR="002A0B67" w:rsidRDefault="008F67EB" w:rsidP="00574636">
      <w:pPr>
        <w:pStyle w:val="Nessunaspaziatura"/>
        <w:rPr>
          <w:sz w:val="24"/>
          <w:szCs w:val="24"/>
        </w:rPr>
      </w:pPr>
      <w:r w:rsidRPr="00F1676A">
        <w:rPr>
          <w:sz w:val="24"/>
          <w:szCs w:val="24"/>
        </w:rPr>
        <w:t>Per cookie di Bing:</w:t>
      </w:r>
    </w:p>
    <w:p w:rsidR="008F67EB" w:rsidRPr="00404C2B" w:rsidRDefault="008F67EB" w:rsidP="00404C2B">
      <w:pPr>
        <w:pStyle w:val="Nessunaspaziatura"/>
        <w:numPr>
          <w:ilvl w:val="0"/>
          <w:numId w:val="19"/>
        </w:numPr>
        <w:rPr>
          <w:sz w:val="24"/>
          <w:szCs w:val="24"/>
        </w:rPr>
      </w:pPr>
      <w:r w:rsidRPr="00F1676A">
        <w:rPr>
          <w:sz w:val="24"/>
          <w:szCs w:val="24"/>
        </w:rPr>
        <w:t>-privacy policy e indicazioni per gestire o disabilitare i cookie</w:t>
      </w:r>
      <w:r w:rsidR="002A0B67">
        <w:rPr>
          <w:sz w:val="24"/>
          <w:szCs w:val="24"/>
        </w:rPr>
        <w:t xml:space="preserve"> </w:t>
      </w:r>
      <w:r w:rsidRPr="00F1676A">
        <w:rPr>
          <w:color w:val="0000FF"/>
          <w:sz w:val="24"/>
          <w:szCs w:val="24"/>
        </w:rPr>
        <w:t>https://privacy.microsoft.com/it-it/privacystatement</w:t>
      </w:r>
      <w:r w:rsidRPr="00F1676A">
        <w:rPr>
          <w:color w:val="0000FF"/>
          <w:sz w:val="24"/>
          <w:szCs w:val="24"/>
        </w:rPr>
        <w:br/>
      </w:r>
    </w:p>
    <w:sectPr w:rsidR="008F67EB" w:rsidRPr="00404C2B" w:rsidSect="00F1676A">
      <w:footerReference w:type="default" r:id="rId27"/>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0C1" w:rsidRDefault="002470C1" w:rsidP="00986147">
      <w:pPr>
        <w:spacing w:after="0" w:line="240" w:lineRule="auto"/>
      </w:pPr>
      <w:r>
        <w:separator/>
      </w:r>
    </w:p>
  </w:endnote>
  <w:endnote w:type="continuationSeparator" w:id="1">
    <w:p w:rsidR="002470C1" w:rsidRDefault="002470C1" w:rsidP="00986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Bold">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 w:name="Lato-Italic">
    <w:altName w:val="Times New Roman"/>
    <w:panose1 w:val="00000000000000000000"/>
    <w:charset w:val="00"/>
    <w:family w:val="roman"/>
    <w:notTrueType/>
    <w:pitch w:val="default"/>
    <w:sig w:usb0="00000000" w:usb1="00000000" w:usb2="00000000" w:usb3="00000000" w:csb0="00000000" w:csb1="00000000"/>
  </w:font>
  <w:font w:name="Arial-Black">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8"/>
      <w:gridCol w:w="929"/>
      <w:gridCol w:w="4179"/>
    </w:tblGrid>
    <w:tr w:rsidR="00986147">
      <w:trPr>
        <w:trHeight w:val="151"/>
      </w:trPr>
      <w:tc>
        <w:tcPr>
          <w:tcW w:w="2250" w:type="pct"/>
          <w:tcBorders>
            <w:bottom w:val="single" w:sz="4" w:space="0" w:color="4F81BD" w:themeColor="accent1"/>
          </w:tcBorders>
        </w:tcPr>
        <w:p w:rsidR="00986147" w:rsidRDefault="00986147">
          <w:pPr>
            <w:pStyle w:val="Intestazione"/>
            <w:rPr>
              <w:rFonts w:asciiTheme="majorHAnsi" w:eastAsiaTheme="majorEastAsia" w:hAnsiTheme="majorHAnsi" w:cstheme="majorBidi"/>
              <w:b/>
              <w:bCs/>
            </w:rPr>
          </w:pPr>
        </w:p>
      </w:tc>
      <w:tc>
        <w:tcPr>
          <w:tcW w:w="500" w:type="pct"/>
          <w:vMerge w:val="restart"/>
          <w:noWrap/>
          <w:vAlign w:val="center"/>
        </w:tcPr>
        <w:p w:rsidR="00986147" w:rsidRDefault="00986147" w:rsidP="00986147">
          <w:pPr>
            <w:pStyle w:val="Nessunaspaziatura"/>
            <w:rPr>
              <w:rFonts w:asciiTheme="majorHAnsi" w:hAnsiTheme="majorHAnsi"/>
            </w:rPr>
          </w:pPr>
          <w:r>
            <w:rPr>
              <w:rFonts w:asciiTheme="majorHAnsi" w:hAnsiTheme="majorHAnsi"/>
              <w:b/>
            </w:rPr>
            <w:t xml:space="preserve">Pag </w:t>
          </w:r>
          <w:fldSimple w:instr=" PAGE  \* MERGEFORMAT ">
            <w:r w:rsidR="008952B5" w:rsidRPr="008952B5">
              <w:rPr>
                <w:rFonts w:asciiTheme="majorHAnsi" w:hAnsiTheme="majorHAnsi"/>
                <w:b/>
                <w:noProof/>
              </w:rPr>
              <w:t>4</w:t>
            </w:r>
          </w:fldSimple>
        </w:p>
      </w:tc>
      <w:tc>
        <w:tcPr>
          <w:tcW w:w="2250" w:type="pct"/>
          <w:tcBorders>
            <w:bottom w:val="single" w:sz="4" w:space="0" w:color="4F81BD" w:themeColor="accent1"/>
          </w:tcBorders>
        </w:tcPr>
        <w:p w:rsidR="00986147" w:rsidRDefault="00986147">
          <w:pPr>
            <w:pStyle w:val="Intestazione"/>
            <w:rPr>
              <w:rFonts w:asciiTheme="majorHAnsi" w:eastAsiaTheme="majorEastAsia" w:hAnsiTheme="majorHAnsi" w:cstheme="majorBidi"/>
              <w:b/>
              <w:bCs/>
            </w:rPr>
          </w:pPr>
        </w:p>
      </w:tc>
    </w:tr>
    <w:tr w:rsidR="00986147">
      <w:trPr>
        <w:trHeight w:val="150"/>
      </w:trPr>
      <w:tc>
        <w:tcPr>
          <w:tcW w:w="2250" w:type="pct"/>
          <w:tcBorders>
            <w:top w:val="single" w:sz="4" w:space="0" w:color="4F81BD" w:themeColor="accent1"/>
          </w:tcBorders>
        </w:tcPr>
        <w:p w:rsidR="00986147" w:rsidRDefault="00986147">
          <w:pPr>
            <w:pStyle w:val="Intestazione"/>
            <w:rPr>
              <w:rFonts w:asciiTheme="majorHAnsi" w:eastAsiaTheme="majorEastAsia" w:hAnsiTheme="majorHAnsi" w:cstheme="majorBidi"/>
              <w:b/>
              <w:bCs/>
            </w:rPr>
          </w:pPr>
        </w:p>
      </w:tc>
      <w:tc>
        <w:tcPr>
          <w:tcW w:w="500" w:type="pct"/>
          <w:vMerge/>
        </w:tcPr>
        <w:p w:rsidR="00986147" w:rsidRDefault="00986147">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rsidR="00986147" w:rsidRDefault="00986147">
          <w:pPr>
            <w:pStyle w:val="Intestazione"/>
            <w:rPr>
              <w:rFonts w:asciiTheme="majorHAnsi" w:eastAsiaTheme="majorEastAsia" w:hAnsiTheme="majorHAnsi" w:cstheme="majorBidi"/>
              <w:b/>
              <w:bCs/>
            </w:rPr>
          </w:pPr>
        </w:p>
      </w:tc>
    </w:tr>
  </w:tbl>
  <w:p w:rsidR="00986147" w:rsidRDefault="009861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0C1" w:rsidRDefault="002470C1" w:rsidP="00986147">
      <w:pPr>
        <w:spacing w:after="0" w:line="240" w:lineRule="auto"/>
      </w:pPr>
      <w:r>
        <w:separator/>
      </w:r>
    </w:p>
  </w:footnote>
  <w:footnote w:type="continuationSeparator" w:id="1">
    <w:p w:rsidR="002470C1" w:rsidRDefault="002470C1" w:rsidP="00986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6AB"/>
    <w:multiLevelType w:val="hybridMultilevel"/>
    <w:tmpl w:val="80244E62"/>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A4485"/>
    <w:multiLevelType w:val="hybridMultilevel"/>
    <w:tmpl w:val="6180ECE4"/>
    <w:lvl w:ilvl="0" w:tplc="A894E1E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96345"/>
    <w:multiLevelType w:val="hybridMultilevel"/>
    <w:tmpl w:val="235A9916"/>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5B80BC44">
      <w:numFmt w:val="bullet"/>
      <w:lvlText w:val="-"/>
      <w:lvlJc w:val="left"/>
      <w:pPr>
        <w:ind w:left="2340" w:hanging="360"/>
      </w:pPr>
      <w:rPr>
        <w:rFonts w:ascii="Calibri" w:eastAsiaTheme="minorHAnsi" w:hAnsi="Calibri" w:cstheme="minorBidi"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4B73B0"/>
    <w:multiLevelType w:val="hybridMultilevel"/>
    <w:tmpl w:val="E3A246CA"/>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3805B1"/>
    <w:multiLevelType w:val="hybridMultilevel"/>
    <w:tmpl w:val="0FDA7960"/>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203514"/>
    <w:multiLevelType w:val="hybridMultilevel"/>
    <w:tmpl w:val="F9BEA2E6"/>
    <w:lvl w:ilvl="0" w:tplc="9EEAEB48">
      <w:numFmt w:val="bullet"/>
      <w:lvlText w:val="-"/>
      <w:lvlJc w:val="left"/>
      <w:pPr>
        <w:ind w:left="3552"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666BD0"/>
    <w:multiLevelType w:val="hybridMultilevel"/>
    <w:tmpl w:val="C1F09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324C9C"/>
    <w:multiLevelType w:val="hybridMultilevel"/>
    <w:tmpl w:val="76B8EC8C"/>
    <w:lvl w:ilvl="0" w:tplc="9EEAEB48">
      <w:numFmt w:val="bullet"/>
      <w:lvlText w:val="-"/>
      <w:lvlJc w:val="left"/>
      <w:pPr>
        <w:ind w:left="2484" w:hanging="360"/>
      </w:pPr>
      <w:rPr>
        <w:rFonts w:ascii="Calibri" w:eastAsiaTheme="minorHAnsi" w:hAnsi="Calibri" w:cstheme="minorBidi"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8">
    <w:nsid w:val="1F7E5B02"/>
    <w:multiLevelType w:val="hybridMultilevel"/>
    <w:tmpl w:val="FAAAE3C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17222F"/>
    <w:multiLevelType w:val="hybridMultilevel"/>
    <w:tmpl w:val="1C40305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76E4F57"/>
    <w:multiLevelType w:val="hybridMultilevel"/>
    <w:tmpl w:val="F296211C"/>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613865"/>
    <w:multiLevelType w:val="hybridMultilevel"/>
    <w:tmpl w:val="55064B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2301BE"/>
    <w:multiLevelType w:val="hybridMultilevel"/>
    <w:tmpl w:val="1C02BED8"/>
    <w:lvl w:ilvl="0" w:tplc="5B80BC44">
      <w:numFmt w:val="bullet"/>
      <w:lvlText w:val="-"/>
      <w:lvlJc w:val="left"/>
      <w:pPr>
        <w:ind w:left="2484" w:hanging="360"/>
      </w:pPr>
      <w:rPr>
        <w:rFonts w:ascii="Calibri" w:eastAsiaTheme="minorHAnsi" w:hAnsi="Calibri" w:cstheme="minorBidi" w:hint="default"/>
        <w:color w:val="auto"/>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3">
    <w:nsid w:val="363D7081"/>
    <w:multiLevelType w:val="hybridMultilevel"/>
    <w:tmpl w:val="8B38777E"/>
    <w:lvl w:ilvl="0" w:tplc="5B80BC44">
      <w:numFmt w:val="bullet"/>
      <w:lvlText w:val="-"/>
      <w:lvlJc w:val="left"/>
      <w:pPr>
        <w:ind w:left="2484" w:hanging="360"/>
      </w:pPr>
      <w:rPr>
        <w:rFonts w:ascii="Calibri" w:eastAsiaTheme="minorHAnsi" w:hAnsi="Calibri" w:cstheme="minorBidi" w:hint="default"/>
        <w:color w:val="auto"/>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4">
    <w:nsid w:val="3BDA59A3"/>
    <w:multiLevelType w:val="hybridMultilevel"/>
    <w:tmpl w:val="338009D8"/>
    <w:lvl w:ilvl="0" w:tplc="5B80BC44">
      <w:numFmt w:val="bullet"/>
      <w:lvlText w:val="-"/>
      <w:lvlJc w:val="left"/>
      <w:pPr>
        <w:ind w:left="720" w:hanging="360"/>
      </w:pPr>
      <w:rPr>
        <w:rFonts w:ascii="Calibri" w:eastAsiaTheme="minorHAnsi" w:hAnsi="Calibri" w:cstheme="minorBidi" w:hint="default"/>
        <w:color w:val="auto"/>
      </w:rPr>
    </w:lvl>
    <w:lvl w:ilvl="1" w:tplc="0410000F">
      <w:start w:val="1"/>
      <w:numFmt w:val="decimal"/>
      <w:lvlText w:val="%2."/>
      <w:lvlJc w:val="left"/>
      <w:pPr>
        <w:ind w:left="1440" w:hanging="360"/>
      </w:pPr>
    </w:lvl>
    <w:lvl w:ilvl="2" w:tplc="5B80BC44">
      <w:numFmt w:val="bullet"/>
      <w:lvlText w:val="-"/>
      <w:lvlJc w:val="left"/>
      <w:pPr>
        <w:ind w:left="2340" w:hanging="360"/>
      </w:pPr>
      <w:rPr>
        <w:rFonts w:ascii="Calibri" w:eastAsiaTheme="minorHAnsi" w:hAnsi="Calibri" w:cstheme="minorBidi"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907C57"/>
    <w:multiLevelType w:val="hybridMultilevel"/>
    <w:tmpl w:val="D0A26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703F1D"/>
    <w:multiLevelType w:val="hybridMultilevel"/>
    <w:tmpl w:val="14E8650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9930F4"/>
    <w:multiLevelType w:val="hybridMultilevel"/>
    <w:tmpl w:val="8CAE95D0"/>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4D7F35"/>
    <w:multiLevelType w:val="hybridMultilevel"/>
    <w:tmpl w:val="D76CF6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62E18EB"/>
    <w:multiLevelType w:val="hybridMultilevel"/>
    <w:tmpl w:val="44724BE6"/>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9C7ADC"/>
    <w:multiLevelType w:val="hybridMultilevel"/>
    <w:tmpl w:val="2BF6E62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48E674AF"/>
    <w:multiLevelType w:val="hybridMultilevel"/>
    <w:tmpl w:val="424241EA"/>
    <w:lvl w:ilvl="0" w:tplc="EBB4099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541454B7"/>
    <w:multiLevelType w:val="hybridMultilevel"/>
    <w:tmpl w:val="C266524A"/>
    <w:lvl w:ilvl="0" w:tplc="9EEAEB48">
      <w:numFmt w:val="bullet"/>
      <w:lvlText w:val="-"/>
      <w:lvlJc w:val="left"/>
      <w:pPr>
        <w:ind w:left="2484" w:hanging="360"/>
      </w:pPr>
      <w:rPr>
        <w:rFonts w:ascii="Calibri" w:eastAsiaTheme="minorHAnsi" w:hAnsi="Calibri" w:cstheme="minorBidi"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3">
    <w:nsid w:val="56553FC2"/>
    <w:multiLevelType w:val="hybridMultilevel"/>
    <w:tmpl w:val="8814D6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8B31CE1"/>
    <w:multiLevelType w:val="hybridMultilevel"/>
    <w:tmpl w:val="1186A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DD5788"/>
    <w:multiLevelType w:val="hybridMultilevel"/>
    <w:tmpl w:val="6794031C"/>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085B1F"/>
    <w:multiLevelType w:val="hybridMultilevel"/>
    <w:tmpl w:val="0C56BD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EC7D66"/>
    <w:multiLevelType w:val="hybridMultilevel"/>
    <w:tmpl w:val="EAF41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377A54"/>
    <w:multiLevelType w:val="hybridMultilevel"/>
    <w:tmpl w:val="80ACA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C301BB"/>
    <w:multiLevelType w:val="hybridMultilevel"/>
    <w:tmpl w:val="A1EEAF4A"/>
    <w:lvl w:ilvl="0" w:tplc="04100019">
      <w:start w:val="1"/>
      <w:numFmt w:val="lowerLetter"/>
      <w:lvlText w:val="%1."/>
      <w:lvlJc w:val="left"/>
      <w:pPr>
        <w:ind w:left="720" w:hanging="360"/>
      </w:pPr>
    </w:lvl>
    <w:lvl w:ilvl="1" w:tplc="0410000F">
      <w:start w:val="1"/>
      <w:numFmt w:val="decimal"/>
      <w:lvlText w:val="%2."/>
      <w:lvlJc w:val="left"/>
      <w:pPr>
        <w:ind w:left="1440" w:hanging="360"/>
      </w:pPr>
    </w:lvl>
    <w:lvl w:ilvl="2" w:tplc="5B80BC44">
      <w:numFmt w:val="bullet"/>
      <w:lvlText w:val="-"/>
      <w:lvlJc w:val="left"/>
      <w:pPr>
        <w:ind w:left="2340" w:hanging="360"/>
      </w:pPr>
      <w:rPr>
        <w:rFonts w:ascii="Calibri" w:eastAsiaTheme="minorHAnsi" w:hAnsi="Calibri" w:cstheme="minorBidi"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9132FD"/>
    <w:multiLevelType w:val="hybridMultilevel"/>
    <w:tmpl w:val="B7EA38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4B5687"/>
    <w:multiLevelType w:val="hybridMultilevel"/>
    <w:tmpl w:val="62640A9C"/>
    <w:lvl w:ilvl="0" w:tplc="5B80BC44">
      <w:numFmt w:val="bullet"/>
      <w:lvlText w:val="-"/>
      <w:lvlJc w:val="left"/>
      <w:pPr>
        <w:ind w:left="2484" w:hanging="360"/>
      </w:pPr>
      <w:rPr>
        <w:rFonts w:ascii="Calibri" w:eastAsiaTheme="minorHAnsi" w:hAnsi="Calibri" w:cstheme="minorBidi" w:hint="default"/>
        <w:color w:val="auto"/>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32">
    <w:nsid w:val="6DB80423"/>
    <w:multiLevelType w:val="hybridMultilevel"/>
    <w:tmpl w:val="A774BB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E0E707D"/>
    <w:multiLevelType w:val="hybridMultilevel"/>
    <w:tmpl w:val="8062A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EDA6F22"/>
    <w:multiLevelType w:val="hybridMultilevel"/>
    <w:tmpl w:val="8C6C6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096F96"/>
    <w:multiLevelType w:val="hybridMultilevel"/>
    <w:tmpl w:val="244A9EE4"/>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79D0B9E"/>
    <w:multiLevelType w:val="hybridMultilevel"/>
    <w:tmpl w:val="2AEE6FB0"/>
    <w:lvl w:ilvl="0" w:tplc="5B80BC4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EC6A4E"/>
    <w:multiLevelType w:val="hybridMultilevel"/>
    <w:tmpl w:val="15441C3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7963125A"/>
    <w:multiLevelType w:val="hybridMultilevel"/>
    <w:tmpl w:val="E6606FAE"/>
    <w:lvl w:ilvl="0" w:tplc="0410000F">
      <w:start w:val="1"/>
      <w:numFmt w:val="decimal"/>
      <w:lvlText w:val="%1."/>
      <w:lvlJc w:val="left"/>
      <w:pPr>
        <w:ind w:left="1260" w:hanging="360"/>
      </w:pPr>
    </w:lvl>
    <w:lvl w:ilvl="1" w:tplc="04100019">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39">
    <w:nsid w:val="7D68532A"/>
    <w:multiLevelType w:val="hybridMultilevel"/>
    <w:tmpl w:val="532AF7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18"/>
  </w:num>
  <w:num w:numId="4">
    <w:abstractNumId w:val="21"/>
  </w:num>
  <w:num w:numId="5">
    <w:abstractNumId w:val="8"/>
  </w:num>
  <w:num w:numId="6">
    <w:abstractNumId w:val="38"/>
  </w:num>
  <w:num w:numId="7">
    <w:abstractNumId w:val="30"/>
  </w:num>
  <w:num w:numId="8">
    <w:abstractNumId w:val="29"/>
  </w:num>
  <w:num w:numId="9">
    <w:abstractNumId w:val="39"/>
  </w:num>
  <w:num w:numId="10">
    <w:abstractNumId w:val="6"/>
  </w:num>
  <w:num w:numId="11">
    <w:abstractNumId w:val="2"/>
  </w:num>
  <w:num w:numId="12">
    <w:abstractNumId w:val="14"/>
  </w:num>
  <w:num w:numId="13">
    <w:abstractNumId w:val="4"/>
  </w:num>
  <w:num w:numId="14">
    <w:abstractNumId w:val="35"/>
  </w:num>
  <w:num w:numId="15">
    <w:abstractNumId w:val="0"/>
  </w:num>
  <w:num w:numId="16">
    <w:abstractNumId w:val="19"/>
  </w:num>
  <w:num w:numId="17">
    <w:abstractNumId w:val="10"/>
  </w:num>
  <w:num w:numId="18">
    <w:abstractNumId w:val="17"/>
  </w:num>
  <w:num w:numId="19">
    <w:abstractNumId w:val="36"/>
  </w:num>
  <w:num w:numId="20">
    <w:abstractNumId w:val="33"/>
  </w:num>
  <w:num w:numId="21">
    <w:abstractNumId w:val="11"/>
  </w:num>
  <w:num w:numId="22">
    <w:abstractNumId w:val="3"/>
  </w:num>
  <w:num w:numId="23">
    <w:abstractNumId w:val="32"/>
  </w:num>
  <w:num w:numId="24">
    <w:abstractNumId w:val="37"/>
  </w:num>
  <w:num w:numId="25">
    <w:abstractNumId w:val="16"/>
  </w:num>
  <w:num w:numId="26">
    <w:abstractNumId w:val="25"/>
  </w:num>
  <w:num w:numId="27">
    <w:abstractNumId w:val="34"/>
  </w:num>
  <w:num w:numId="28">
    <w:abstractNumId w:val="28"/>
  </w:num>
  <w:num w:numId="29">
    <w:abstractNumId w:val="22"/>
  </w:num>
  <w:num w:numId="30">
    <w:abstractNumId w:val="7"/>
  </w:num>
  <w:num w:numId="31">
    <w:abstractNumId w:val="5"/>
  </w:num>
  <w:num w:numId="32">
    <w:abstractNumId w:val="24"/>
  </w:num>
  <w:num w:numId="33">
    <w:abstractNumId w:val="31"/>
  </w:num>
  <w:num w:numId="34">
    <w:abstractNumId w:val="13"/>
  </w:num>
  <w:num w:numId="35">
    <w:abstractNumId w:val="12"/>
  </w:num>
  <w:num w:numId="36">
    <w:abstractNumId w:val="20"/>
  </w:num>
  <w:num w:numId="37">
    <w:abstractNumId w:val="27"/>
  </w:num>
  <w:num w:numId="38">
    <w:abstractNumId w:val="1"/>
  </w:num>
  <w:num w:numId="39">
    <w:abstractNumId w:val="2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8F67EB"/>
    <w:rsid w:val="000227FC"/>
    <w:rsid w:val="00044869"/>
    <w:rsid w:val="00056E62"/>
    <w:rsid w:val="00072B86"/>
    <w:rsid w:val="000825EE"/>
    <w:rsid w:val="00085A3E"/>
    <w:rsid w:val="00093992"/>
    <w:rsid w:val="000A0DE8"/>
    <w:rsid w:val="000A71CB"/>
    <w:rsid w:val="000A78A7"/>
    <w:rsid w:val="000B5ED2"/>
    <w:rsid w:val="000E6A63"/>
    <w:rsid w:val="00127AD6"/>
    <w:rsid w:val="001331F3"/>
    <w:rsid w:val="0014115E"/>
    <w:rsid w:val="00176EB8"/>
    <w:rsid w:val="00191203"/>
    <w:rsid w:val="001B3765"/>
    <w:rsid w:val="001F4C73"/>
    <w:rsid w:val="001F4EBE"/>
    <w:rsid w:val="00232AB9"/>
    <w:rsid w:val="002470C1"/>
    <w:rsid w:val="00251833"/>
    <w:rsid w:val="00252C73"/>
    <w:rsid w:val="002801D8"/>
    <w:rsid w:val="00280537"/>
    <w:rsid w:val="00280583"/>
    <w:rsid w:val="002A0B67"/>
    <w:rsid w:val="002C49AE"/>
    <w:rsid w:val="002E2E1C"/>
    <w:rsid w:val="002F2191"/>
    <w:rsid w:val="00301E6B"/>
    <w:rsid w:val="00302941"/>
    <w:rsid w:val="00332E1D"/>
    <w:rsid w:val="0037167C"/>
    <w:rsid w:val="00377FBB"/>
    <w:rsid w:val="00393AE6"/>
    <w:rsid w:val="003B52A7"/>
    <w:rsid w:val="003B5E75"/>
    <w:rsid w:val="003C0BCE"/>
    <w:rsid w:val="003C7053"/>
    <w:rsid w:val="003D6EEE"/>
    <w:rsid w:val="003F6493"/>
    <w:rsid w:val="003F73C7"/>
    <w:rsid w:val="00404C2B"/>
    <w:rsid w:val="00460BB9"/>
    <w:rsid w:val="00464F58"/>
    <w:rsid w:val="00471909"/>
    <w:rsid w:val="0047363D"/>
    <w:rsid w:val="0049392A"/>
    <w:rsid w:val="004B4857"/>
    <w:rsid w:val="004B5A4D"/>
    <w:rsid w:val="004C2EC8"/>
    <w:rsid w:val="004D30E7"/>
    <w:rsid w:val="004E5FA5"/>
    <w:rsid w:val="004F0457"/>
    <w:rsid w:val="004F28E8"/>
    <w:rsid w:val="00512615"/>
    <w:rsid w:val="005148A1"/>
    <w:rsid w:val="005149C7"/>
    <w:rsid w:val="0052281D"/>
    <w:rsid w:val="005369BB"/>
    <w:rsid w:val="00543786"/>
    <w:rsid w:val="00555F4B"/>
    <w:rsid w:val="00574636"/>
    <w:rsid w:val="005967FE"/>
    <w:rsid w:val="005E4427"/>
    <w:rsid w:val="005F5BEC"/>
    <w:rsid w:val="0060370B"/>
    <w:rsid w:val="006069B1"/>
    <w:rsid w:val="00606A51"/>
    <w:rsid w:val="00611E40"/>
    <w:rsid w:val="00627BC5"/>
    <w:rsid w:val="00641196"/>
    <w:rsid w:val="0066325B"/>
    <w:rsid w:val="0068771A"/>
    <w:rsid w:val="00690C2B"/>
    <w:rsid w:val="006D14C4"/>
    <w:rsid w:val="006F2A6C"/>
    <w:rsid w:val="00740731"/>
    <w:rsid w:val="007D1493"/>
    <w:rsid w:val="007D6C5B"/>
    <w:rsid w:val="007E0DE2"/>
    <w:rsid w:val="00863416"/>
    <w:rsid w:val="00863FFE"/>
    <w:rsid w:val="008952B5"/>
    <w:rsid w:val="008C204C"/>
    <w:rsid w:val="008D488A"/>
    <w:rsid w:val="008E150B"/>
    <w:rsid w:val="008F67EB"/>
    <w:rsid w:val="0090363E"/>
    <w:rsid w:val="00922647"/>
    <w:rsid w:val="00922A2C"/>
    <w:rsid w:val="0092693F"/>
    <w:rsid w:val="00951592"/>
    <w:rsid w:val="00970B2C"/>
    <w:rsid w:val="00986147"/>
    <w:rsid w:val="009F1D1B"/>
    <w:rsid w:val="009F68A8"/>
    <w:rsid w:val="00A01570"/>
    <w:rsid w:val="00A05AD5"/>
    <w:rsid w:val="00A33586"/>
    <w:rsid w:val="00A471FF"/>
    <w:rsid w:val="00A564DE"/>
    <w:rsid w:val="00A57DF4"/>
    <w:rsid w:val="00A83964"/>
    <w:rsid w:val="00A91825"/>
    <w:rsid w:val="00A92E76"/>
    <w:rsid w:val="00AA469E"/>
    <w:rsid w:val="00AA7531"/>
    <w:rsid w:val="00AC1B73"/>
    <w:rsid w:val="00AD59AC"/>
    <w:rsid w:val="00B01C9A"/>
    <w:rsid w:val="00B065B9"/>
    <w:rsid w:val="00B06F52"/>
    <w:rsid w:val="00B11E47"/>
    <w:rsid w:val="00B16EE9"/>
    <w:rsid w:val="00B853A6"/>
    <w:rsid w:val="00B8670D"/>
    <w:rsid w:val="00BD42CB"/>
    <w:rsid w:val="00BE4B48"/>
    <w:rsid w:val="00BE6E70"/>
    <w:rsid w:val="00BF1535"/>
    <w:rsid w:val="00C02C7F"/>
    <w:rsid w:val="00C11BCF"/>
    <w:rsid w:val="00C2074F"/>
    <w:rsid w:val="00C20AFC"/>
    <w:rsid w:val="00C34CE1"/>
    <w:rsid w:val="00C34F24"/>
    <w:rsid w:val="00C37CA7"/>
    <w:rsid w:val="00C46F68"/>
    <w:rsid w:val="00C5247E"/>
    <w:rsid w:val="00C95D4D"/>
    <w:rsid w:val="00C973A8"/>
    <w:rsid w:val="00CD63C9"/>
    <w:rsid w:val="00CF3615"/>
    <w:rsid w:val="00D76831"/>
    <w:rsid w:val="00D972C0"/>
    <w:rsid w:val="00DC21AC"/>
    <w:rsid w:val="00DE21FC"/>
    <w:rsid w:val="00DE73DC"/>
    <w:rsid w:val="00DF4A94"/>
    <w:rsid w:val="00DF60CE"/>
    <w:rsid w:val="00E07AF6"/>
    <w:rsid w:val="00E10D20"/>
    <w:rsid w:val="00E14434"/>
    <w:rsid w:val="00E15E8A"/>
    <w:rsid w:val="00E25A87"/>
    <w:rsid w:val="00E40790"/>
    <w:rsid w:val="00E47122"/>
    <w:rsid w:val="00E932CC"/>
    <w:rsid w:val="00EB247B"/>
    <w:rsid w:val="00EB425F"/>
    <w:rsid w:val="00ED71AF"/>
    <w:rsid w:val="00EF61A2"/>
    <w:rsid w:val="00F00BD5"/>
    <w:rsid w:val="00F1676A"/>
    <w:rsid w:val="00F21BFC"/>
    <w:rsid w:val="00F802A9"/>
    <w:rsid w:val="00FA37DE"/>
    <w:rsid w:val="00FA6F86"/>
    <w:rsid w:val="00FB1877"/>
    <w:rsid w:val="00FC5C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47B"/>
  </w:style>
  <w:style w:type="paragraph" w:styleId="Titolo1">
    <w:name w:val="heading 1"/>
    <w:basedOn w:val="Normale"/>
    <w:next w:val="Normale"/>
    <w:link w:val="Titolo1Carattere"/>
    <w:uiPriority w:val="9"/>
    <w:qFormat/>
    <w:rsid w:val="00903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11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069B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407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8F67EB"/>
    <w:rPr>
      <w:rFonts w:ascii="Lato-Bold" w:hAnsi="Lato-Bold" w:hint="default"/>
      <w:b/>
      <w:bCs/>
      <w:i w:val="0"/>
      <w:iCs w:val="0"/>
      <w:color w:val="E36C0A"/>
      <w:sz w:val="24"/>
      <w:szCs w:val="24"/>
    </w:rPr>
  </w:style>
  <w:style w:type="character" w:customStyle="1" w:styleId="fontstyle21">
    <w:name w:val="fontstyle21"/>
    <w:basedOn w:val="Carpredefinitoparagrafo"/>
    <w:rsid w:val="008F67EB"/>
    <w:rPr>
      <w:rFonts w:ascii="Lato-Regular" w:hAnsi="Lato-Regular" w:hint="default"/>
      <w:b w:val="0"/>
      <w:bCs w:val="0"/>
      <w:i w:val="0"/>
      <w:iCs w:val="0"/>
      <w:color w:val="000000"/>
      <w:sz w:val="18"/>
      <w:szCs w:val="18"/>
    </w:rPr>
  </w:style>
  <w:style w:type="character" w:customStyle="1" w:styleId="fontstyle31">
    <w:name w:val="fontstyle31"/>
    <w:basedOn w:val="Carpredefinitoparagrafo"/>
    <w:rsid w:val="008F67EB"/>
    <w:rPr>
      <w:rFonts w:ascii="Lato-Italic" w:hAnsi="Lato-Italic" w:hint="default"/>
      <w:b w:val="0"/>
      <w:bCs w:val="0"/>
      <w:i/>
      <w:iCs/>
      <w:color w:val="000000"/>
      <w:sz w:val="18"/>
      <w:szCs w:val="18"/>
    </w:rPr>
  </w:style>
  <w:style w:type="character" w:customStyle="1" w:styleId="fontstyle41">
    <w:name w:val="fontstyle41"/>
    <w:basedOn w:val="Carpredefinitoparagrafo"/>
    <w:rsid w:val="008F67EB"/>
    <w:rPr>
      <w:rFonts w:ascii="Arial-Black" w:hAnsi="Arial-Black" w:hint="default"/>
      <w:b w:val="0"/>
      <w:bCs w:val="0"/>
      <w:i w:val="0"/>
      <w:iCs w:val="0"/>
      <w:color w:val="E36C0A"/>
      <w:sz w:val="18"/>
      <w:szCs w:val="18"/>
    </w:rPr>
  </w:style>
  <w:style w:type="character" w:customStyle="1" w:styleId="fontstyle51">
    <w:name w:val="fontstyle51"/>
    <w:basedOn w:val="Carpredefinitoparagrafo"/>
    <w:rsid w:val="008F67EB"/>
    <w:rPr>
      <w:rFonts w:ascii="Calibri-Bold" w:hAnsi="Calibri-Bold" w:hint="default"/>
      <w:b/>
      <w:bCs/>
      <w:i w:val="0"/>
      <w:iCs w:val="0"/>
      <w:color w:val="595959"/>
      <w:sz w:val="16"/>
      <w:szCs w:val="16"/>
    </w:rPr>
  </w:style>
  <w:style w:type="character" w:customStyle="1" w:styleId="fontstyle61">
    <w:name w:val="fontstyle61"/>
    <w:basedOn w:val="Carpredefinitoparagrafo"/>
    <w:rsid w:val="008F67EB"/>
    <w:rPr>
      <w:rFonts w:ascii="Calibri" w:hAnsi="Calibri" w:hint="default"/>
      <w:b w:val="0"/>
      <w:bCs w:val="0"/>
      <w:i w:val="0"/>
      <w:iCs w:val="0"/>
      <w:color w:val="EA5B1A"/>
      <w:sz w:val="14"/>
      <w:szCs w:val="14"/>
    </w:rPr>
  </w:style>
  <w:style w:type="paragraph" w:styleId="Paragrafoelenco">
    <w:name w:val="List Paragraph"/>
    <w:basedOn w:val="Normale"/>
    <w:uiPriority w:val="34"/>
    <w:qFormat/>
    <w:rsid w:val="008F67EB"/>
    <w:pPr>
      <w:ind w:left="720"/>
      <w:contextualSpacing/>
    </w:pPr>
  </w:style>
  <w:style w:type="paragraph" w:styleId="Nessunaspaziatura">
    <w:name w:val="No Spacing"/>
    <w:link w:val="NessunaspaziaturaCarattere"/>
    <w:uiPriority w:val="1"/>
    <w:qFormat/>
    <w:rsid w:val="008F67EB"/>
    <w:pPr>
      <w:spacing w:after="0" w:line="240" w:lineRule="auto"/>
    </w:pPr>
  </w:style>
  <w:style w:type="character" w:styleId="Collegamentoipertestuale">
    <w:name w:val="Hyperlink"/>
    <w:basedOn w:val="Carpredefinitoparagrafo"/>
    <w:uiPriority w:val="99"/>
    <w:unhideWhenUsed/>
    <w:rsid w:val="00F1676A"/>
    <w:rPr>
      <w:color w:val="0000FF" w:themeColor="hyperlink"/>
      <w:u w:val="single"/>
    </w:rPr>
  </w:style>
  <w:style w:type="paragraph" w:styleId="NormaleWeb">
    <w:name w:val="Normal (Web)"/>
    <w:basedOn w:val="Normale"/>
    <w:uiPriority w:val="99"/>
    <w:semiHidden/>
    <w:unhideWhenUsed/>
    <w:rsid w:val="002C49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49AE"/>
    <w:rPr>
      <w:b/>
      <w:bCs/>
    </w:rPr>
  </w:style>
  <w:style w:type="character" w:styleId="Enfasicorsivo">
    <w:name w:val="Emphasis"/>
    <w:basedOn w:val="Carpredefinitoparagrafo"/>
    <w:uiPriority w:val="20"/>
    <w:qFormat/>
    <w:rsid w:val="002C49AE"/>
    <w:rPr>
      <w:i/>
      <w:iCs/>
    </w:rPr>
  </w:style>
  <w:style w:type="paragraph" w:styleId="Titolo">
    <w:name w:val="Title"/>
    <w:basedOn w:val="Normale"/>
    <w:next w:val="Normale"/>
    <w:link w:val="TitoloCarattere"/>
    <w:uiPriority w:val="10"/>
    <w:qFormat/>
    <w:rsid w:val="009036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0363E"/>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90363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11E4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069B1"/>
    <w:rPr>
      <w:rFonts w:asciiTheme="majorHAnsi" w:eastAsiaTheme="majorEastAsia" w:hAnsiTheme="majorHAnsi" w:cstheme="majorBidi"/>
      <w:b/>
      <w:bCs/>
      <w:color w:val="4F81BD" w:themeColor="accent1"/>
    </w:rPr>
  </w:style>
  <w:style w:type="paragraph" w:styleId="Citazioneintensa">
    <w:name w:val="Intense Quote"/>
    <w:basedOn w:val="Normale"/>
    <w:next w:val="Normale"/>
    <w:link w:val="CitazioneintensaCarattere"/>
    <w:uiPriority w:val="30"/>
    <w:qFormat/>
    <w:rsid w:val="0054378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43786"/>
    <w:rPr>
      <w:b/>
      <w:bCs/>
      <w:i/>
      <w:iCs/>
      <w:color w:val="4F81BD" w:themeColor="accent1"/>
    </w:rPr>
  </w:style>
  <w:style w:type="paragraph" w:styleId="Sottotitolo">
    <w:name w:val="Subtitle"/>
    <w:basedOn w:val="Normale"/>
    <w:next w:val="Normale"/>
    <w:link w:val="SottotitoloCarattere"/>
    <w:uiPriority w:val="11"/>
    <w:qFormat/>
    <w:rsid w:val="005437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543786"/>
    <w:rPr>
      <w:rFonts w:asciiTheme="majorHAnsi" w:eastAsiaTheme="majorEastAsia" w:hAnsiTheme="majorHAnsi" w:cstheme="majorBidi"/>
      <w:i/>
      <w:iCs/>
      <w:color w:val="4F81BD" w:themeColor="accent1"/>
      <w:spacing w:val="15"/>
      <w:sz w:val="24"/>
      <w:szCs w:val="24"/>
    </w:rPr>
  </w:style>
  <w:style w:type="paragraph" w:styleId="Sommario1">
    <w:name w:val="toc 1"/>
    <w:basedOn w:val="Normale"/>
    <w:next w:val="Normale"/>
    <w:autoRedefine/>
    <w:uiPriority w:val="39"/>
    <w:unhideWhenUsed/>
    <w:rsid w:val="007E0DE2"/>
    <w:pPr>
      <w:spacing w:after="100"/>
    </w:pPr>
  </w:style>
  <w:style w:type="paragraph" w:styleId="Sommario2">
    <w:name w:val="toc 2"/>
    <w:basedOn w:val="Normale"/>
    <w:next w:val="Normale"/>
    <w:autoRedefine/>
    <w:uiPriority w:val="39"/>
    <w:unhideWhenUsed/>
    <w:rsid w:val="007E0DE2"/>
    <w:pPr>
      <w:spacing w:after="100"/>
      <w:ind w:left="220"/>
    </w:pPr>
  </w:style>
  <w:style w:type="paragraph" w:styleId="Sommario3">
    <w:name w:val="toc 3"/>
    <w:basedOn w:val="Normale"/>
    <w:next w:val="Normale"/>
    <w:autoRedefine/>
    <w:uiPriority w:val="39"/>
    <w:unhideWhenUsed/>
    <w:rsid w:val="007E0DE2"/>
    <w:pPr>
      <w:spacing w:after="100"/>
      <w:ind w:left="440"/>
    </w:pPr>
  </w:style>
  <w:style w:type="character" w:customStyle="1" w:styleId="Titolo4Carattere">
    <w:name w:val="Titolo 4 Carattere"/>
    <w:basedOn w:val="Carpredefinitoparagrafo"/>
    <w:link w:val="Titolo4"/>
    <w:uiPriority w:val="9"/>
    <w:rsid w:val="00E40790"/>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C207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074F"/>
    <w:rPr>
      <w:rFonts w:ascii="Tahoma" w:hAnsi="Tahoma" w:cs="Tahoma"/>
      <w:sz w:val="16"/>
      <w:szCs w:val="16"/>
    </w:rPr>
  </w:style>
  <w:style w:type="character" w:customStyle="1" w:styleId="st">
    <w:name w:val="st"/>
    <w:basedOn w:val="Carpredefinitoparagrafo"/>
    <w:rsid w:val="00512615"/>
  </w:style>
  <w:style w:type="paragraph" w:styleId="Intestazione">
    <w:name w:val="header"/>
    <w:basedOn w:val="Normale"/>
    <w:link w:val="IntestazioneCarattere"/>
    <w:uiPriority w:val="99"/>
    <w:unhideWhenUsed/>
    <w:rsid w:val="009861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6147"/>
  </w:style>
  <w:style w:type="paragraph" w:styleId="Pidipagina">
    <w:name w:val="footer"/>
    <w:basedOn w:val="Normale"/>
    <w:link w:val="PidipaginaCarattere"/>
    <w:uiPriority w:val="99"/>
    <w:semiHidden/>
    <w:unhideWhenUsed/>
    <w:rsid w:val="009861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86147"/>
  </w:style>
  <w:style w:type="character" w:customStyle="1" w:styleId="NessunaspaziaturaCarattere">
    <w:name w:val="Nessuna spaziatura Carattere"/>
    <w:basedOn w:val="Carpredefinitoparagrafo"/>
    <w:link w:val="Nessunaspaziatura"/>
    <w:uiPriority w:val="1"/>
    <w:rsid w:val="00986147"/>
  </w:style>
</w:styles>
</file>

<file path=word/webSettings.xml><?xml version="1.0" encoding="utf-8"?>
<w:webSettings xmlns:r="http://schemas.openxmlformats.org/officeDocument/2006/relationships" xmlns:w="http://schemas.openxmlformats.org/wordprocessingml/2006/main">
  <w:divs>
    <w:div w:id="125707542">
      <w:bodyDiv w:val="1"/>
      <w:marLeft w:val="0"/>
      <w:marRight w:val="0"/>
      <w:marTop w:val="0"/>
      <w:marBottom w:val="0"/>
      <w:divBdr>
        <w:top w:val="none" w:sz="0" w:space="0" w:color="auto"/>
        <w:left w:val="none" w:sz="0" w:space="0" w:color="auto"/>
        <w:bottom w:val="none" w:sz="0" w:space="0" w:color="auto"/>
        <w:right w:val="none" w:sz="0" w:space="0" w:color="auto"/>
      </w:divBdr>
    </w:div>
    <w:div w:id="192496560">
      <w:bodyDiv w:val="1"/>
      <w:marLeft w:val="0"/>
      <w:marRight w:val="0"/>
      <w:marTop w:val="0"/>
      <w:marBottom w:val="0"/>
      <w:divBdr>
        <w:top w:val="none" w:sz="0" w:space="0" w:color="auto"/>
        <w:left w:val="none" w:sz="0" w:space="0" w:color="auto"/>
        <w:bottom w:val="none" w:sz="0" w:space="0" w:color="auto"/>
        <w:right w:val="none" w:sz="0" w:space="0" w:color="auto"/>
      </w:divBdr>
    </w:div>
    <w:div w:id="309292794">
      <w:bodyDiv w:val="1"/>
      <w:marLeft w:val="0"/>
      <w:marRight w:val="0"/>
      <w:marTop w:val="0"/>
      <w:marBottom w:val="0"/>
      <w:divBdr>
        <w:top w:val="none" w:sz="0" w:space="0" w:color="auto"/>
        <w:left w:val="none" w:sz="0" w:space="0" w:color="auto"/>
        <w:bottom w:val="none" w:sz="0" w:space="0" w:color="auto"/>
        <w:right w:val="none" w:sz="0" w:space="0" w:color="auto"/>
      </w:divBdr>
    </w:div>
    <w:div w:id="440103811">
      <w:bodyDiv w:val="1"/>
      <w:marLeft w:val="0"/>
      <w:marRight w:val="0"/>
      <w:marTop w:val="0"/>
      <w:marBottom w:val="0"/>
      <w:divBdr>
        <w:top w:val="none" w:sz="0" w:space="0" w:color="auto"/>
        <w:left w:val="none" w:sz="0" w:space="0" w:color="auto"/>
        <w:bottom w:val="none" w:sz="0" w:space="0" w:color="auto"/>
        <w:right w:val="none" w:sz="0" w:space="0" w:color="auto"/>
      </w:divBdr>
    </w:div>
    <w:div w:id="927690947">
      <w:bodyDiv w:val="1"/>
      <w:marLeft w:val="0"/>
      <w:marRight w:val="0"/>
      <w:marTop w:val="0"/>
      <w:marBottom w:val="0"/>
      <w:divBdr>
        <w:top w:val="none" w:sz="0" w:space="0" w:color="auto"/>
        <w:left w:val="none" w:sz="0" w:space="0" w:color="auto"/>
        <w:bottom w:val="none" w:sz="0" w:space="0" w:color="auto"/>
        <w:right w:val="none" w:sz="0" w:space="0" w:color="auto"/>
      </w:divBdr>
    </w:div>
    <w:div w:id="10358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it-IT/internet-explorer/delete-manage-cookies" TargetMode="External"/><Relationship Id="rId13" Type="http://schemas.openxmlformats.org/officeDocument/2006/relationships/hyperlink" Target="https://support.google.com/accounts/answer/61416?hl=it" TargetMode="External"/><Relationship Id="rId18" Type="http://schemas.openxmlformats.org/officeDocument/2006/relationships/hyperlink" Target="https://www.facebook.com/privacy/explanation" TargetMode="External"/><Relationship Id="rId26" Type="http://schemas.openxmlformats.org/officeDocument/2006/relationships/hyperlink" Target="https://policies.yahoo.com/ie/it/yahoo/privacy/euoathnoticefaq/" TargetMode="External"/><Relationship Id="rId3" Type="http://schemas.openxmlformats.org/officeDocument/2006/relationships/styles" Target="styles.xml"/><Relationship Id="rId21" Type="http://schemas.openxmlformats.org/officeDocument/2006/relationships/hyperlink" Target="https://www.crazyegg.com/cookies/" TargetMode="External"/><Relationship Id="rId7" Type="http://schemas.openxmlformats.org/officeDocument/2006/relationships/endnotes" Target="endnotes.xml"/><Relationship Id="rId12" Type="http://schemas.openxmlformats.org/officeDocument/2006/relationships/hyperlink" Target="https://www.google.com/intl/it/policies/privacy/" TargetMode="External"/><Relationship Id="rId17" Type="http://schemas.openxmlformats.org/officeDocument/2006/relationships/hyperlink" Target="http://www.criteo.com/it/privacy/" TargetMode="External"/><Relationship Id="rId25" Type="http://schemas.openxmlformats.org/officeDocument/2006/relationships/hyperlink" Target="https://support.google.com/accounts/answer/61416?hl=it" TargetMode="External"/><Relationship Id="rId2" Type="http://schemas.openxmlformats.org/officeDocument/2006/relationships/numbering" Target="numbering.xml"/><Relationship Id="rId16" Type="http://schemas.openxmlformats.org/officeDocument/2006/relationships/hyperlink" Target="http://www.criteo.com/it/privacy/" TargetMode="External"/><Relationship Id="rId20" Type="http://schemas.openxmlformats.org/officeDocument/2006/relationships/hyperlink" Target="https://www.crazyegg.com/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opera.com/Windows/10.00/it/cookies.html" TargetMode="External"/><Relationship Id="rId24" Type="http://schemas.openxmlformats.org/officeDocument/2006/relationships/hyperlink" Target="https://www.youtube.com/intl/it/yt/about/policies/" TargetMode="External"/><Relationship Id="rId5" Type="http://schemas.openxmlformats.org/officeDocument/2006/relationships/webSettings" Target="webSettings.xml"/><Relationship Id="rId15" Type="http://schemas.openxmlformats.org/officeDocument/2006/relationships/hyperlink" Target="https://www.google.com/settings/ads/plugin" TargetMode="External"/><Relationship Id="rId23" Type="http://schemas.openxmlformats.org/officeDocument/2006/relationships/hyperlink" Target="http://rocketfuel.com/it/cookie-policy/" TargetMode="External"/><Relationship Id="rId28" Type="http://schemas.openxmlformats.org/officeDocument/2006/relationships/fontTable" Target="fontTable.xml"/><Relationship Id="rId10" Type="http://schemas.openxmlformats.org/officeDocument/2006/relationships/hyperlink" Target="http://support.mozilla.org/it/kb/Gestione%20dei%20cookie" TargetMode="External"/><Relationship Id="rId19" Type="http://schemas.openxmlformats.org/officeDocument/2006/relationships/hyperlink" Target="https://www.facebook.com/help/cookies/" TargetMode="External"/><Relationship Id="rId4" Type="http://schemas.openxmlformats.org/officeDocument/2006/relationships/settings" Target="settings.xml"/><Relationship Id="rId9" Type="http://schemas.openxmlformats.org/officeDocument/2006/relationships/hyperlink" Target="https://support.google.com/chrome/answer/95647" TargetMode="External"/><Relationship Id="rId14" Type="http://schemas.openxmlformats.org/officeDocument/2006/relationships/hyperlink" Target="https://www.google.com/intl/it/policies/privacy/" TargetMode="External"/><Relationship Id="rId22" Type="http://schemas.openxmlformats.org/officeDocument/2006/relationships/hyperlink" Target="http://rocketfuel.com/it/privacy/"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82D02-9C6B-4F93-8C83-FB6D17BD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16</Pages>
  <Words>4660</Words>
  <Characters>26563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Gianni P</cp:lastModifiedBy>
  <cp:revision>67</cp:revision>
  <cp:lastPrinted>2019-01-15T00:03:00Z</cp:lastPrinted>
  <dcterms:created xsi:type="dcterms:W3CDTF">2018-05-25T15:45:00Z</dcterms:created>
  <dcterms:modified xsi:type="dcterms:W3CDTF">2019-09-01T05:52:00Z</dcterms:modified>
</cp:coreProperties>
</file>